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CountyCourtTable1"/>
        <w:tblpPr w:leftFromText="181" w:rightFromText="181" w:vertAnchor="text" w:horzAnchor="page" w:tblpX="1350" w:tblpY="1081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03"/>
      </w:tblGrid>
      <w:tr w:rsidR="00D23D25" w:rsidRPr="00D23D25" w14:paraId="4F480077" w14:textId="77777777" w:rsidTr="008B2B7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03" w:type="dxa"/>
            <w:shd w:val="clear" w:color="auto" w:fill="auto"/>
          </w:tcPr>
          <w:p w14:paraId="4B81D7FE" w14:textId="77777777" w:rsidR="00D23D25" w:rsidRPr="00D23D25" w:rsidRDefault="00B234C6" w:rsidP="008B2B76">
            <w:pPr>
              <w:spacing w:after="0" w:line="240" w:lineRule="auto"/>
              <w:rPr>
                <w:sz w:val="68"/>
                <w:szCs w:val="68"/>
              </w:rPr>
            </w:pPr>
            <w:r>
              <w:rPr>
                <w:color w:val="FFFFFF" w:themeColor="background1"/>
                <w:sz w:val="68"/>
                <w:szCs w:val="68"/>
              </w:rPr>
              <w:t>WorkCover List</w:t>
            </w:r>
          </w:p>
        </w:tc>
      </w:tr>
      <w:tr w:rsidR="00D23D25" w:rsidRPr="00D23D25" w14:paraId="6DBC546B" w14:textId="77777777" w:rsidTr="008B2B76">
        <w:tc>
          <w:tcPr>
            <w:cnfStyle w:val="001000000000" w:firstRow="0" w:lastRow="0" w:firstColumn="1" w:lastColumn="0" w:oddVBand="0" w:evenVBand="0" w:oddHBand="0" w:evenHBand="0" w:firstRowFirstColumn="0" w:firstRowLastColumn="0" w:lastRowFirstColumn="0" w:lastRowLastColumn="0"/>
            <w:tcW w:w="7303" w:type="dxa"/>
            <w:shd w:val="clear" w:color="auto" w:fill="auto"/>
          </w:tcPr>
          <w:p w14:paraId="1846C33A" w14:textId="72B47D65" w:rsidR="00D23D25" w:rsidRPr="00D23D25" w:rsidRDefault="00CF5D83" w:rsidP="00D23D25">
            <w:pPr>
              <w:spacing w:after="0" w:line="240" w:lineRule="auto"/>
              <w:rPr>
                <w:b/>
                <w:color w:val="FFFFFF" w:themeColor="background1"/>
                <w:sz w:val="32"/>
                <w:szCs w:val="32"/>
              </w:rPr>
            </w:pPr>
            <w:r>
              <w:rPr>
                <w:b/>
                <w:color w:val="FFFFFF" w:themeColor="background1"/>
                <w:sz w:val="32"/>
                <w:szCs w:val="32"/>
              </w:rPr>
              <w:t>Practice note</w:t>
            </w:r>
          </w:p>
        </w:tc>
      </w:tr>
    </w:tbl>
    <w:p w14:paraId="6CFF9098" w14:textId="77777777" w:rsidR="00D23D25" w:rsidRDefault="00D23D25">
      <w:pPr>
        <w:spacing w:after="0" w:line="240" w:lineRule="auto"/>
        <w:rPr>
          <w:b/>
          <w:sz w:val="36"/>
        </w:rPr>
      </w:pPr>
      <w:r>
        <w:br w:type="page"/>
      </w:r>
    </w:p>
    <w:p w14:paraId="235AFDA6" w14:textId="77777777" w:rsidR="00234F4D" w:rsidRDefault="002E56CF" w:rsidP="004B11EF">
      <w:pPr>
        <w:spacing w:line="240" w:lineRule="auto"/>
        <w:ind w:left="425" w:hanging="425"/>
        <w:rPr>
          <w:b/>
          <w:sz w:val="36"/>
          <w:szCs w:val="36"/>
        </w:rPr>
      </w:pPr>
      <w:r>
        <w:rPr>
          <w:b/>
          <w:sz w:val="36"/>
          <w:szCs w:val="36"/>
        </w:rPr>
        <w:lastRenderedPageBreak/>
        <w:t xml:space="preserve">DOCUMENT </w:t>
      </w:r>
      <w:r w:rsidR="00522A09">
        <w:rPr>
          <w:b/>
          <w:sz w:val="36"/>
          <w:szCs w:val="36"/>
        </w:rPr>
        <w:t>CONTROL</w:t>
      </w:r>
    </w:p>
    <w:p w14:paraId="74C18877" w14:textId="77777777" w:rsidR="00522A09" w:rsidRPr="002E7520" w:rsidRDefault="00522A09" w:rsidP="00522A09">
      <w:pPr>
        <w:ind w:left="425" w:hanging="425"/>
        <w:rPr>
          <w:b/>
          <w:sz w:val="31"/>
          <w:szCs w:val="31"/>
        </w:rPr>
      </w:pPr>
      <w:r w:rsidRPr="002E7520">
        <w:rPr>
          <w:b/>
          <w:sz w:val="31"/>
          <w:szCs w:val="31"/>
        </w:rPr>
        <w:t>Details</w:t>
      </w:r>
    </w:p>
    <w:tbl>
      <w:tblPr>
        <w:tblStyle w:val="CountyCourtTable2"/>
        <w:tblW w:w="0" w:type="auto"/>
        <w:tblLook w:val="04A0" w:firstRow="1" w:lastRow="0" w:firstColumn="1" w:lastColumn="0" w:noHBand="0" w:noVBand="1"/>
      </w:tblPr>
      <w:tblGrid>
        <w:gridCol w:w="2419"/>
        <w:gridCol w:w="7666"/>
      </w:tblGrid>
      <w:tr w:rsidR="001A5858" w14:paraId="02CF8AE2" w14:textId="77777777" w:rsidTr="00910D1C">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419" w:type="dxa"/>
          </w:tcPr>
          <w:p w14:paraId="3F9D4227" w14:textId="77777777" w:rsidR="001A5858" w:rsidRPr="00BA4602" w:rsidRDefault="001A5858" w:rsidP="00546681">
            <w:pPr>
              <w:rPr>
                <w:b/>
              </w:rPr>
            </w:pPr>
            <w:r w:rsidRPr="00BA4602">
              <w:rPr>
                <w:b/>
              </w:rPr>
              <w:t>Document type</w:t>
            </w:r>
          </w:p>
        </w:tc>
        <w:tc>
          <w:tcPr>
            <w:tcW w:w="7666" w:type="dxa"/>
          </w:tcPr>
          <w:p w14:paraId="0EFFB500" w14:textId="320B7D9D" w:rsidR="001A5858" w:rsidRPr="00BA4602" w:rsidRDefault="00CF5D83" w:rsidP="001A5858">
            <w:pPr>
              <w:cnfStyle w:val="100000000000" w:firstRow="1" w:lastRow="0" w:firstColumn="0" w:lastColumn="0" w:oddVBand="0" w:evenVBand="0" w:oddHBand="0" w:evenHBand="0" w:firstRowFirstColumn="0" w:firstRowLastColumn="0" w:lastRowFirstColumn="0" w:lastRowLastColumn="0"/>
            </w:pPr>
            <w:r>
              <w:t>Practice note</w:t>
            </w:r>
          </w:p>
        </w:tc>
      </w:tr>
      <w:tr w:rsidR="001145C7" w14:paraId="09E995B1" w14:textId="77777777" w:rsidTr="00910D1C">
        <w:tc>
          <w:tcPr>
            <w:cnfStyle w:val="001000000000" w:firstRow="0" w:lastRow="0" w:firstColumn="1" w:lastColumn="0" w:oddVBand="0" w:evenVBand="0" w:oddHBand="0" w:evenHBand="0" w:firstRowFirstColumn="0" w:firstRowLastColumn="0" w:lastRowFirstColumn="0" w:lastRowLastColumn="0"/>
            <w:tcW w:w="2419" w:type="dxa"/>
          </w:tcPr>
          <w:p w14:paraId="6F0FB752" w14:textId="77777777" w:rsidR="001145C7" w:rsidRDefault="001145C7" w:rsidP="00546681">
            <w:r>
              <w:t>Reference number</w:t>
            </w:r>
          </w:p>
        </w:tc>
        <w:tc>
          <w:tcPr>
            <w:tcW w:w="7666" w:type="dxa"/>
          </w:tcPr>
          <w:p w14:paraId="48F8BFF9" w14:textId="64E29905" w:rsidR="001145C7" w:rsidRDefault="00432559" w:rsidP="00546681">
            <w:pPr>
              <w:cnfStyle w:val="000000000000" w:firstRow="0" w:lastRow="0" w:firstColumn="0" w:lastColumn="0" w:oddVBand="0" w:evenVBand="0" w:oddHBand="0" w:evenHBand="0" w:firstRowFirstColumn="0" w:firstRowLastColumn="0" w:lastRowFirstColumn="0" w:lastRowLastColumn="0"/>
            </w:pPr>
            <w:r>
              <w:t>PNCLD 4–2020</w:t>
            </w:r>
          </w:p>
        </w:tc>
      </w:tr>
      <w:tr w:rsidR="001145C7" w14:paraId="752774CB" w14:textId="77777777" w:rsidTr="00910D1C">
        <w:tc>
          <w:tcPr>
            <w:cnfStyle w:val="001000000000" w:firstRow="0" w:lastRow="0" w:firstColumn="1" w:lastColumn="0" w:oddVBand="0" w:evenVBand="0" w:oddHBand="0" w:evenHBand="0" w:firstRowFirstColumn="0" w:firstRowLastColumn="0" w:lastRowFirstColumn="0" w:lastRowLastColumn="0"/>
            <w:tcW w:w="2419" w:type="dxa"/>
          </w:tcPr>
          <w:p w14:paraId="61205FCC" w14:textId="77777777" w:rsidR="001145C7" w:rsidRDefault="001145C7" w:rsidP="00546681">
            <w:r>
              <w:t>Division</w:t>
            </w:r>
          </w:p>
        </w:tc>
        <w:tc>
          <w:tcPr>
            <w:tcW w:w="7666" w:type="dxa"/>
          </w:tcPr>
          <w:p w14:paraId="3207ED4D" w14:textId="03F54C6B" w:rsidR="001145C7" w:rsidRDefault="00910D1C" w:rsidP="00546681">
            <w:pPr>
              <w:cnfStyle w:val="000000000000" w:firstRow="0" w:lastRow="0" w:firstColumn="0" w:lastColumn="0" w:oddVBand="0" w:evenVBand="0" w:oddHBand="0" w:evenHBand="0" w:firstRowFirstColumn="0" w:firstRowLastColumn="0" w:lastRowFirstColumn="0" w:lastRowLastColumn="0"/>
            </w:pPr>
            <w:r w:rsidRPr="00910D1C">
              <w:t>Common Law Division</w:t>
            </w:r>
          </w:p>
        </w:tc>
      </w:tr>
      <w:tr w:rsidR="00EC4A0B" w14:paraId="761815BB" w14:textId="77777777" w:rsidTr="00910D1C">
        <w:tc>
          <w:tcPr>
            <w:cnfStyle w:val="001000000000" w:firstRow="0" w:lastRow="0" w:firstColumn="1" w:lastColumn="0" w:oddVBand="0" w:evenVBand="0" w:oddHBand="0" w:evenHBand="0" w:firstRowFirstColumn="0" w:firstRowLastColumn="0" w:lastRowFirstColumn="0" w:lastRowLastColumn="0"/>
            <w:tcW w:w="2419" w:type="dxa"/>
          </w:tcPr>
          <w:p w14:paraId="0F6F168A" w14:textId="03507031" w:rsidR="00EC4A0B" w:rsidRDefault="00EC4A0B" w:rsidP="00546681">
            <w:r>
              <w:t>Reviewed by</w:t>
            </w:r>
          </w:p>
        </w:tc>
        <w:tc>
          <w:tcPr>
            <w:tcW w:w="7666" w:type="dxa"/>
          </w:tcPr>
          <w:p w14:paraId="33C05F63" w14:textId="33C6E041" w:rsidR="00EC4A0B" w:rsidRPr="00910D1C" w:rsidRDefault="00BA5CFC" w:rsidP="00546681">
            <w:pPr>
              <w:cnfStyle w:val="000000000000" w:firstRow="0" w:lastRow="0" w:firstColumn="0" w:lastColumn="0" w:oddVBand="0" w:evenVBand="0" w:oddHBand="0" w:evenHBand="0" w:firstRowFirstColumn="0" w:firstRowLastColumn="0" w:lastRowFirstColumn="0" w:lastRowLastColumn="0"/>
            </w:pPr>
            <w:r>
              <w:t xml:space="preserve">His Honour </w:t>
            </w:r>
            <w:r w:rsidR="00EC4A0B" w:rsidRPr="00910D1C">
              <w:t>Judge Wischusen</w:t>
            </w:r>
            <w:r w:rsidR="00EC4A0B">
              <w:t xml:space="preserve">, </w:t>
            </w:r>
            <w:r w:rsidR="00EC4A0B" w:rsidRPr="00910D1C">
              <w:t xml:space="preserve">Judge in </w:t>
            </w:r>
            <w:r w:rsidR="00EC4A0B">
              <w:t>c</w:t>
            </w:r>
            <w:r w:rsidR="00EC4A0B" w:rsidRPr="00910D1C">
              <w:t>harge of the WorkCover List</w:t>
            </w:r>
          </w:p>
        </w:tc>
      </w:tr>
      <w:tr w:rsidR="00522A09" w14:paraId="5F1BBF66" w14:textId="77777777" w:rsidTr="00910D1C">
        <w:tc>
          <w:tcPr>
            <w:cnfStyle w:val="001000000000" w:firstRow="0" w:lastRow="0" w:firstColumn="1" w:lastColumn="0" w:oddVBand="0" w:evenVBand="0" w:oddHBand="0" w:evenHBand="0" w:firstRowFirstColumn="0" w:firstRowLastColumn="0" w:lastRowFirstColumn="0" w:lastRowLastColumn="0"/>
            <w:tcW w:w="2419" w:type="dxa"/>
          </w:tcPr>
          <w:p w14:paraId="53D549EB" w14:textId="77777777" w:rsidR="00522A09" w:rsidRDefault="00522A09" w:rsidP="00546681">
            <w:r>
              <w:t>Authorised by</w:t>
            </w:r>
          </w:p>
        </w:tc>
        <w:tc>
          <w:tcPr>
            <w:tcW w:w="7666" w:type="dxa"/>
          </w:tcPr>
          <w:p w14:paraId="38819AC8" w14:textId="0F0FCC3C" w:rsidR="00522A09" w:rsidRDefault="00BA5CFC" w:rsidP="00546681">
            <w:pPr>
              <w:cnfStyle w:val="000000000000" w:firstRow="0" w:lastRow="0" w:firstColumn="0" w:lastColumn="0" w:oddVBand="0" w:evenVBand="0" w:oddHBand="0" w:evenHBand="0" w:firstRowFirstColumn="0" w:firstRowLastColumn="0" w:lastRowFirstColumn="0" w:lastRowLastColumn="0"/>
            </w:pPr>
            <w:r>
              <w:t xml:space="preserve">His Honour </w:t>
            </w:r>
            <w:r w:rsidR="00910D1C" w:rsidRPr="00910D1C">
              <w:t>Judge Wischusen</w:t>
            </w:r>
            <w:r w:rsidR="00910D1C">
              <w:t xml:space="preserve">, </w:t>
            </w:r>
            <w:r w:rsidR="00910D1C" w:rsidRPr="00910D1C">
              <w:t xml:space="preserve">Judge in </w:t>
            </w:r>
            <w:r w:rsidR="00910D1C">
              <w:t>c</w:t>
            </w:r>
            <w:r w:rsidR="00910D1C" w:rsidRPr="00910D1C">
              <w:t>harge of the WorkCover List</w:t>
            </w:r>
          </w:p>
        </w:tc>
      </w:tr>
      <w:tr w:rsidR="00060EFE" w14:paraId="5BE6B1C7" w14:textId="77777777" w:rsidTr="00910D1C">
        <w:tc>
          <w:tcPr>
            <w:cnfStyle w:val="001000000000" w:firstRow="0" w:lastRow="0" w:firstColumn="1" w:lastColumn="0" w:oddVBand="0" w:evenVBand="0" w:oddHBand="0" w:evenHBand="0" w:firstRowFirstColumn="0" w:firstRowLastColumn="0" w:lastRowFirstColumn="0" w:lastRowLastColumn="0"/>
            <w:tcW w:w="2419" w:type="dxa"/>
          </w:tcPr>
          <w:p w14:paraId="4762A439" w14:textId="01CBE451" w:rsidR="00060EFE" w:rsidRDefault="00060EFE" w:rsidP="00546681">
            <w:r>
              <w:t>Notes</w:t>
            </w:r>
          </w:p>
        </w:tc>
        <w:tc>
          <w:tcPr>
            <w:tcW w:w="7666" w:type="dxa"/>
          </w:tcPr>
          <w:p w14:paraId="2E430369" w14:textId="77777777" w:rsidR="00060EFE" w:rsidRPr="00910D1C" w:rsidRDefault="00060EFE" w:rsidP="00546681">
            <w:pPr>
              <w:cnfStyle w:val="000000000000" w:firstRow="0" w:lastRow="0" w:firstColumn="0" w:lastColumn="0" w:oddVBand="0" w:evenVBand="0" w:oddHBand="0" w:evenHBand="0" w:firstRowFirstColumn="0" w:firstRowLastColumn="0" w:lastRowFirstColumn="0" w:lastRowLastColumn="0"/>
            </w:pPr>
          </w:p>
        </w:tc>
      </w:tr>
    </w:tbl>
    <w:p w14:paraId="66B59E4A" w14:textId="77777777" w:rsidR="001A5858" w:rsidRDefault="001A5858" w:rsidP="004B11EF">
      <w:pPr>
        <w:ind w:left="425" w:hanging="425"/>
        <w:rPr>
          <w:b/>
          <w:sz w:val="29"/>
          <w:szCs w:val="29"/>
        </w:rPr>
      </w:pPr>
    </w:p>
    <w:p w14:paraId="60865D04" w14:textId="77777777" w:rsidR="00C024EC" w:rsidRPr="002E7520" w:rsidRDefault="00234F4D" w:rsidP="004B11EF">
      <w:pPr>
        <w:ind w:left="425" w:hanging="425"/>
        <w:rPr>
          <w:b/>
          <w:sz w:val="31"/>
          <w:szCs w:val="31"/>
        </w:rPr>
      </w:pPr>
      <w:r w:rsidRPr="002E7520">
        <w:rPr>
          <w:b/>
          <w:sz w:val="31"/>
          <w:szCs w:val="31"/>
        </w:rPr>
        <w:t>Release history</w:t>
      </w:r>
    </w:p>
    <w:tbl>
      <w:tblPr>
        <w:tblStyle w:val="CountyCourtTable1"/>
        <w:tblW w:w="0" w:type="auto"/>
        <w:tblLook w:val="04A0" w:firstRow="1" w:lastRow="0" w:firstColumn="1" w:lastColumn="0" w:noHBand="0" w:noVBand="1"/>
      </w:tblPr>
      <w:tblGrid>
        <w:gridCol w:w="1129"/>
        <w:gridCol w:w="1276"/>
        <w:gridCol w:w="3544"/>
        <w:gridCol w:w="4051"/>
      </w:tblGrid>
      <w:tr w:rsidR="00234F4D" w14:paraId="0DB60E6B" w14:textId="77777777" w:rsidTr="007C491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9" w:type="dxa"/>
          </w:tcPr>
          <w:p w14:paraId="1DAB3E05" w14:textId="77777777" w:rsidR="00234F4D" w:rsidRDefault="00234F4D" w:rsidP="00185030">
            <w:r>
              <w:t>Version</w:t>
            </w:r>
          </w:p>
        </w:tc>
        <w:tc>
          <w:tcPr>
            <w:tcW w:w="1276" w:type="dxa"/>
          </w:tcPr>
          <w:p w14:paraId="4D76F7F1" w14:textId="77777777" w:rsidR="00234F4D" w:rsidRDefault="00234F4D" w:rsidP="00185030">
            <w:pPr>
              <w:cnfStyle w:val="100000000000" w:firstRow="1" w:lastRow="0" w:firstColumn="0" w:lastColumn="0" w:oddVBand="0" w:evenVBand="0" w:oddHBand="0" w:evenHBand="0" w:firstRowFirstColumn="0" w:firstRowLastColumn="0" w:lastRowFirstColumn="0" w:lastRowLastColumn="0"/>
            </w:pPr>
            <w:r>
              <w:t>Date</w:t>
            </w:r>
          </w:p>
        </w:tc>
        <w:tc>
          <w:tcPr>
            <w:tcW w:w="3544" w:type="dxa"/>
          </w:tcPr>
          <w:p w14:paraId="6812C63E" w14:textId="77777777" w:rsidR="00234F4D" w:rsidRDefault="00234F4D" w:rsidP="00185030">
            <w:pPr>
              <w:cnfStyle w:val="100000000000" w:firstRow="1" w:lastRow="0" w:firstColumn="0" w:lastColumn="0" w:oddVBand="0" w:evenVBand="0" w:oddHBand="0" w:evenHBand="0" w:firstRowFirstColumn="0" w:firstRowLastColumn="0" w:lastRowFirstColumn="0" w:lastRowLastColumn="0"/>
            </w:pPr>
            <w:r>
              <w:t>Author</w:t>
            </w:r>
          </w:p>
        </w:tc>
        <w:tc>
          <w:tcPr>
            <w:tcW w:w="4051" w:type="dxa"/>
          </w:tcPr>
          <w:p w14:paraId="334C35BB" w14:textId="77777777" w:rsidR="00234F4D" w:rsidRDefault="00234F4D" w:rsidP="00185030">
            <w:pPr>
              <w:cnfStyle w:val="100000000000" w:firstRow="1" w:lastRow="0" w:firstColumn="0" w:lastColumn="0" w:oddVBand="0" w:evenVBand="0" w:oddHBand="0" w:evenHBand="0" w:firstRowFirstColumn="0" w:firstRowLastColumn="0" w:lastRowFirstColumn="0" w:lastRowLastColumn="0"/>
            </w:pPr>
            <w:r>
              <w:t>Summary of changes</w:t>
            </w:r>
          </w:p>
        </w:tc>
      </w:tr>
      <w:tr w:rsidR="00EC4A0B" w14:paraId="12B1EFAA" w14:textId="77777777" w:rsidTr="00D023B3">
        <w:tc>
          <w:tcPr>
            <w:cnfStyle w:val="001000000000" w:firstRow="0" w:lastRow="0" w:firstColumn="1" w:lastColumn="0" w:oddVBand="0" w:evenVBand="0" w:oddHBand="0" w:evenHBand="0" w:firstRowFirstColumn="0" w:firstRowLastColumn="0" w:lastRowFirstColumn="0" w:lastRowLastColumn="0"/>
            <w:tcW w:w="10000" w:type="dxa"/>
            <w:gridSpan w:val="4"/>
          </w:tcPr>
          <w:p w14:paraId="6CBC666A" w14:textId="40EAE3FC" w:rsidR="00EC4A0B" w:rsidRDefault="00EC4A0B" w:rsidP="00185030">
            <w:r>
              <w:t>The release history only captures versions from 2020 onwards.</w:t>
            </w:r>
          </w:p>
        </w:tc>
      </w:tr>
      <w:tr w:rsidR="00234F4D" w14:paraId="11BFAC3C" w14:textId="77777777" w:rsidTr="007C4912">
        <w:tc>
          <w:tcPr>
            <w:cnfStyle w:val="001000000000" w:firstRow="0" w:lastRow="0" w:firstColumn="1" w:lastColumn="0" w:oddVBand="0" w:evenVBand="0" w:oddHBand="0" w:evenHBand="0" w:firstRowFirstColumn="0" w:firstRowLastColumn="0" w:lastRowFirstColumn="0" w:lastRowLastColumn="0"/>
            <w:tcW w:w="1129" w:type="dxa"/>
          </w:tcPr>
          <w:p w14:paraId="1C53DD4A" w14:textId="150E924D" w:rsidR="00234F4D" w:rsidRDefault="00EC4A0B" w:rsidP="00185030">
            <w:r>
              <w:t>1.0</w:t>
            </w:r>
          </w:p>
        </w:tc>
        <w:tc>
          <w:tcPr>
            <w:tcW w:w="1276" w:type="dxa"/>
          </w:tcPr>
          <w:p w14:paraId="585D1F1F" w14:textId="16D0DD1E" w:rsidR="00234F4D" w:rsidRDefault="00432559" w:rsidP="00185030">
            <w:pPr>
              <w:cnfStyle w:val="000000000000" w:firstRow="0" w:lastRow="0" w:firstColumn="0" w:lastColumn="0" w:oddVBand="0" w:evenVBand="0" w:oddHBand="0" w:evenHBand="0" w:firstRowFirstColumn="0" w:firstRowLastColumn="0" w:lastRowFirstColumn="0" w:lastRowLastColumn="0"/>
            </w:pPr>
            <w:r>
              <w:t>01/07/20</w:t>
            </w:r>
          </w:p>
        </w:tc>
        <w:tc>
          <w:tcPr>
            <w:tcW w:w="3544" w:type="dxa"/>
          </w:tcPr>
          <w:p w14:paraId="077FCDCB" w14:textId="24224A01" w:rsidR="00234F4D" w:rsidRDefault="005E2DD3" w:rsidP="00185030">
            <w:pPr>
              <w:cnfStyle w:val="000000000000" w:firstRow="0" w:lastRow="0" w:firstColumn="0" w:lastColumn="0" w:oddVBand="0" w:evenVBand="0" w:oddHBand="0" w:evenHBand="0" w:firstRowFirstColumn="0" w:firstRowLastColumn="0" w:lastRowFirstColumn="0" w:lastRowLastColumn="0"/>
            </w:pPr>
            <w:r w:rsidRPr="00910D1C">
              <w:t>Judge Wischusen</w:t>
            </w:r>
          </w:p>
        </w:tc>
        <w:tc>
          <w:tcPr>
            <w:tcW w:w="4051" w:type="dxa"/>
          </w:tcPr>
          <w:p w14:paraId="4D069CF1" w14:textId="4A33713F" w:rsidR="00234F4D" w:rsidRDefault="00432559" w:rsidP="00185030">
            <w:pPr>
              <w:cnfStyle w:val="000000000000" w:firstRow="0" w:lastRow="0" w:firstColumn="0" w:lastColumn="0" w:oddVBand="0" w:evenVBand="0" w:oddHBand="0" w:evenHBand="0" w:firstRowFirstColumn="0" w:firstRowLastColumn="0" w:lastRowFirstColumn="0" w:lastRowLastColumn="0"/>
            </w:pPr>
            <w:r>
              <w:t xml:space="preserve">Supersedes </w:t>
            </w:r>
            <w:r w:rsidR="00AD49A3">
              <w:t>r</w:t>
            </w:r>
            <w:r>
              <w:t>eference number PNCI 5–2008</w:t>
            </w:r>
          </w:p>
        </w:tc>
      </w:tr>
    </w:tbl>
    <w:p w14:paraId="4F053C88" w14:textId="77777777" w:rsidR="002B5AAA" w:rsidRDefault="002B5AAA" w:rsidP="002B5AAA"/>
    <w:p w14:paraId="16F0000E" w14:textId="77777777" w:rsidR="002B5AAA" w:rsidRDefault="002B5AAA" w:rsidP="002B5AAA">
      <w:pPr>
        <w:ind w:left="425" w:hanging="425"/>
        <w:rPr>
          <w:b/>
          <w:sz w:val="31"/>
          <w:szCs w:val="31"/>
        </w:rPr>
      </w:pPr>
      <w:r>
        <w:rPr>
          <w:b/>
          <w:sz w:val="31"/>
          <w:szCs w:val="31"/>
        </w:rPr>
        <w:t>Related documents</w:t>
      </w:r>
    </w:p>
    <w:tbl>
      <w:tblPr>
        <w:tblStyle w:val="CountyCourtTable1"/>
        <w:tblW w:w="0" w:type="auto"/>
        <w:tblLook w:val="04A0" w:firstRow="1" w:lastRow="0" w:firstColumn="1" w:lastColumn="0" w:noHBand="0" w:noVBand="1"/>
      </w:tblPr>
      <w:tblGrid>
        <w:gridCol w:w="8359"/>
        <w:gridCol w:w="1623"/>
      </w:tblGrid>
      <w:tr w:rsidR="002B5AAA" w14:paraId="7ED5845D" w14:textId="77777777" w:rsidTr="002B5AA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59" w:type="dxa"/>
            <w:tcBorders>
              <w:top w:val="single" w:sz="4" w:space="0" w:color="83949E"/>
              <w:left w:val="single" w:sz="4" w:space="0" w:color="83949E"/>
              <w:bottom w:val="single" w:sz="4" w:space="0" w:color="83949E"/>
              <w:right w:val="single" w:sz="4" w:space="0" w:color="83949E"/>
            </w:tcBorders>
            <w:hideMark/>
          </w:tcPr>
          <w:p w14:paraId="103ED9FA" w14:textId="77777777" w:rsidR="002B5AAA" w:rsidRDefault="002B5AAA">
            <w:pPr>
              <w:rPr>
                <w:lang w:val="en-US"/>
              </w:rPr>
            </w:pPr>
            <w:r>
              <w:rPr>
                <w:lang w:val="en-US"/>
              </w:rPr>
              <w:t>Document title</w:t>
            </w:r>
          </w:p>
        </w:tc>
        <w:tc>
          <w:tcPr>
            <w:tcW w:w="1623" w:type="dxa"/>
            <w:tcBorders>
              <w:top w:val="single" w:sz="4" w:space="0" w:color="83949E"/>
              <w:left w:val="single" w:sz="4" w:space="0" w:color="83949E"/>
              <w:bottom w:val="single" w:sz="4" w:space="0" w:color="83949E"/>
              <w:right w:val="single" w:sz="4" w:space="0" w:color="83949E"/>
            </w:tcBorders>
            <w:hideMark/>
          </w:tcPr>
          <w:p w14:paraId="563D0AD5" w14:textId="77777777" w:rsidR="002B5AAA" w:rsidRDefault="002B5AAA">
            <w:pPr>
              <w:cnfStyle w:val="100000000000" w:firstRow="1" w:lastRow="0" w:firstColumn="0" w:lastColumn="0" w:oddVBand="0" w:evenVBand="0" w:oddHBand="0" w:evenHBand="0" w:firstRowFirstColumn="0" w:firstRowLastColumn="0" w:lastRowFirstColumn="0" w:lastRowLastColumn="0"/>
              <w:rPr>
                <w:lang w:val="en-US"/>
              </w:rPr>
            </w:pPr>
            <w:r>
              <w:rPr>
                <w:lang w:val="en-US"/>
              </w:rPr>
              <w:t>Version</w:t>
            </w:r>
          </w:p>
        </w:tc>
      </w:tr>
      <w:tr w:rsidR="002B5AAA" w14:paraId="3F1CBE71" w14:textId="77777777" w:rsidTr="002B5AAA">
        <w:tc>
          <w:tcPr>
            <w:cnfStyle w:val="001000000000" w:firstRow="0" w:lastRow="0" w:firstColumn="1" w:lastColumn="0" w:oddVBand="0" w:evenVBand="0" w:oddHBand="0" w:evenHBand="0" w:firstRowFirstColumn="0" w:firstRowLastColumn="0" w:lastRowFirstColumn="0" w:lastRowLastColumn="0"/>
            <w:tcW w:w="8359" w:type="dxa"/>
            <w:tcBorders>
              <w:top w:val="single" w:sz="4" w:space="0" w:color="83949E"/>
              <w:left w:val="single" w:sz="4" w:space="0" w:color="83949E"/>
              <w:bottom w:val="single" w:sz="4" w:space="0" w:color="83949E"/>
              <w:right w:val="single" w:sz="4" w:space="0" w:color="83949E"/>
            </w:tcBorders>
            <w:hideMark/>
          </w:tcPr>
          <w:p w14:paraId="6043CEB5" w14:textId="0A91AC3E" w:rsidR="002B5AAA" w:rsidRDefault="002B5AAA">
            <w:pPr>
              <w:rPr>
                <w:lang w:val="en-US"/>
              </w:rPr>
            </w:pPr>
            <w:r>
              <w:rPr>
                <w:lang w:val="en-US"/>
              </w:rPr>
              <w:t>Common Law Division</w:t>
            </w:r>
            <w:r w:rsidR="00AB7A3D">
              <w:rPr>
                <w:lang w:val="en-US"/>
              </w:rPr>
              <w:t xml:space="preserve"> practice note</w:t>
            </w:r>
          </w:p>
        </w:tc>
        <w:tc>
          <w:tcPr>
            <w:tcW w:w="1623" w:type="dxa"/>
            <w:tcBorders>
              <w:top w:val="single" w:sz="4" w:space="0" w:color="83949E"/>
              <w:left w:val="single" w:sz="4" w:space="0" w:color="83949E"/>
              <w:bottom w:val="single" w:sz="4" w:space="0" w:color="83949E"/>
              <w:right w:val="single" w:sz="4" w:space="0" w:color="83949E"/>
            </w:tcBorders>
            <w:hideMark/>
          </w:tcPr>
          <w:p w14:paraId="245DD763" w14:textId="77777777" w:rsidR="002B5AAA" w:rsidRDefault="002B5AAA">
            <w:pPr>
              <w:cnfStyle w:val="000000000000" w:firstRow="0" w:lastRow="0" w:firstColumn="0" w:lastColumn="0" w:oddVBand="0" w:evenVBand="0" w:oddHBand="0" w:evenHBand="0" w:firstRowFirstColumn="0" w:firstRowLastColumn="0" w:lastRowFirstColumn="0" w:lastRowLastColumn="0"/>
              <w:rPr>
                <w:lang w:val="en-US"/>
              </w:rPr>
            </w:pPr>
            <w:r>
              <w:rPr>
                <w:lang w:val="en-US"/>
              </w:rPr>
              <w:t>1.0</w:t>
            </w:r>
          </w:p>
        </w:tc>
      </w:tr>
    </w:tbl>
    <w:p w14:paraId="382E9E66" w14:textId="77777777" w:rsidR="00234F4D" w:rsidRPr="00234F4D" w:rsidRDefault="00234F4D" w:rsidP="00234F4D"/>
    <w:sdt>
      <w:sdtPr>
        <w:rPr>
          <w:rFonts w:ascii="Arial" w:eastAsiaTheme="minorHAnsi" w:hAnsi="Arial" w:cstheme="minorBidi"/>
          <w:b w:val="0"/>
          <w:sz w:val="22"/>
          <w:szCs w:val="24"/>
          <w:lang w:val="en-AU"/>
        </w:rPr>
        <w:id w:val="-66341921"/>
        <w:docPartObj>
          <w:docPartGallery w:val="Table of Contents"/>
          <w:docPartUnique/>
        </w:docPartObj>
      </w:sdtPr>
      <w:sdtEndPr>
        <w:rPr>
          <w:bCs/>
          <w:noProof/>
        </w:rPr>
      </w:sdtEndPr>
      <w:sdtContent>
        <w:p w14:paraId="2A50C7B9" w14:textId="77777777" w:rsidR="004B11EF" w:rsidRPr="002E56CF" w:rsidRDefault="004B11EF" w:rsidP="00567C68">
          <w:pPr>
            <w:pStyle w:val="TOCHeading"/>
            <w:numPr>
              <w:ilvl w:val="0"/>
              <w:numId w:val="0"/>
            </w:numPr>
          </w:pPr>
          <w:r w:rsidRPr="002E56CF">
            <w:t>C</w:t>
          </w:r>
          <w:r w:rsidR="0003733E" w:rsidRPr="002E56CF">
            <w:t>ONTENTS</w:t>
          </w:r>
        </w:p>
        <w:p w14:paraId="78DE90E4" w14:textId="64BD2BB2" w:rsidR="007D0692" w:rsidRDefault="00862ECC">
          <w:pPr>
            <w:pStyle w:val="TOC1"/>
            <w:rPr>
              <w:rFonts w:asciiTheme="minorHAnsi" w:eastAsiaTheme="minorEastAsia" w:hAnsiTheme="minorHAnsi"/>
              <w:szCs w:val="22"/>
              <w:lang w:eastAsia="en-AU"/>
            </w:rPr>
          </w:pPr>
          <w:r>
            <w:fldChar w:fldCharType="begin"/>
          </w:r>
          <w:r>
            <w:instrText xml:space="preserve"> TOC \o "1-3" \h \z \u </w:instrText>
          </w:r>
          <w:r>
            <w:fldChar w:fldCharType="separate"/>
          </w:r>
          <w:hyperlink w:anchor="_Toc43994220" w:history="1">
            <w:r w:rsidR="007D0692" w:rsidRPr="00644367">
              <w:rPr>
                <w:rStyle w:val="Hyperlink"/>
                <w14:scene3d>
                  <w14:camera w14:prst="orthographicFront"/>
                  <w14:lightRig w14:rig="threePt" w14:dir="t">
                    <w14:rot w14:lat="0" w14:lon="0" w14:rev="0"/>
                  </w14:lightRig>
                </w14:scene3d>
              </w:rPr>
              <w:t>1.</w:t>
            </w:r>
            <w:r w:rsidR="007D0692">
              <w:rPr>
                <w:rFonts w:asciiTheme="minorHAnsi" w:eastAsiaTheme="minorEastAsia" w:hAnsiTheme="minorHAnsi"/>
                <w:szCs w:val="22"/>
                <w:lang w:eastAsia="en-AU"/>
              </w:rPr>
              <w:tab/>
            </w:r>
            <w:r w:rsidR="007D0692" w:rsidRPr="00644367">
              <w:rPr>
                <w:rStyle w:val="Hyperlink"/>
              </w:rPr>
              <w:t>Directions hearings and mentions</w:t>
            </w:r>
            <w:r w:rsidR="007D0692">
              <w:rPr>
                <w:webHidden/>
              </w:rPr>
              <w:tab/>
            </w:r>
            <w:r w:rsidR="007D0692">
              <w:rPr>
                <w:webHidden/>
              </w:rPr>
              <w:fldChar w:fldCharType="begin"/>
            </w:r>
            <w:r w:rsidR="007D0692">
              <w:rPr>
                <w:webHidden/>
              </w:rPr>
              <w:instrText xml:space="preserve"> PAGEREF _Toc43994220 \h </w:instrText>
            </w:r>
            <w:r w:rsidR="007D0692">
              <w:rPr>
                <w:webHidden/>
              </w:rPr>
            </w:r>
            <w:r w:rsidR="007D0692">
              <w:rPr>
                <w:webHidden/>
              </w:rPr>
              <w:fldChar w:fldCharType="separate"/>
            </w:r>
            <w:r w:rsidR="007D0692">
              <w:rPr>
                <w:webHidden/>
              </w:rPr>
              <w:t>3</w:t>
            </w:r>
            <w:r w:rsidR="007D0692">
              <w:rPr>
                <w:webHidden/>
              </w:rPr>
              <w:fldChar w:fldCharType="end"/>
            </w:r>
          </w:hyperlink>
        </w:p>
        <w:p w14:paraId="0D6971AB" w14:textId="7061B39B" w:rsidR="007D0692" w:rsidRDefault="00205E77">
          <w:pPr>
            <w:pStyle w:val="TOC1"/>
            <w:rPr>
              <w:rFonts w:asciiTheme="minorHAnsi" w:eastAsiaTheme="minorEastAsia" w:hAnsiTheme="minorHAnsi"/>
              <w:szCs w:val="22"/>
              <w:lang w:eastAsia="en-AU"/>
            </w:rPr>
          </w:pPr>
          <w:hyperlink w:anchor="_Toc43994221" w:history="1">
            <w:r w:rsidR="007D0692" w:rsidRPr="00644367">
              <w:rPr>
                <w:rStyle w:val="Hyperlink"/>
                <w14:scene3d>
                  <w14:camera w14:prst="orthographicFront"/>
                  <w14:lightRig w14:rig="threePt" w14:dir="t">
                    <w14:rot w14:lat="0" w14:lon="0" w14:rev="0"/>
                  </w14:lightRig>
                </w14:scene3d>
              </w:rPr>
              <w:t>2.</w:t>
            </w:r>
            <w:r w:rsidR="007D0692">
              <w:rPr>
                <w:rFonts w:asciiTheme="minorHAnsi" w:eastAsiaTheme="minorEastAsia" w:hAnsiTheme="minorHAnsi"/>
                <w:szCs w:val="22"/>
                <w:lang w:eastAsia="en-AU"/>
              </w:rPr>
              <w:tab/>
            </w:r>
            <w:r w:rsidR="007D0692" w:rsidRPr="00644367">
              <w:rPr>
                <w:rStyle w:val="Hyperlink"/>
              </w:rPr>
              <w:t>Medical Panel referrals</w:t>
            </w:r>
            <w:r w:rsidR="007D0692">
              <w:rPr>
                <w:webHidden/>
              </w:rPr>
              <w:tab/>
            </w:r>
            <w:r w:rsidR="007D0692">
              <w:rPr>
                <w:webHidden/>
              </w:rPr>
              <w:fldChar w:fldCharType="begin"/>
            </w:r>
            <w:r w:rsidR="007D0692">
              <w:rPr>
                <w:webHidden/>
              </w:rPr>
              <w:instrText xml:space="preserve"> PAGEREF _Toc43994221 \h </w:instrText>
            </w:r>
            <w:r w:rsidR="007D0692">
              <w:rPr>
                <w:webHidden/>
              </w:rPr>
            </w:r>
            <w:r w:rsidR="007D0692">
              <w:rPr>
                <w:webHidden/>
              </w:rPr>
              <w:fldChar w:fldCharType="separate"/>
            </w:r>
            <w:r w:rsidR="007D0692">
              <w:rPr>
                <w:webHidden/>
              </w:rPr>
              <w:t>3</w:t>
            </w:r>
            <w:r w:rsidR="007D0692">
              <w:rPr>
                <w:webHidden/>
              </w:rPr>
              <w:fldChar w:fldCharType="end"/>
            </w:r>
          </w:hyperlink>
        </w:p>
        <w:p w14:paraId="213A63E5" w14:textId="45936AEA" w:rsidR="007D0692" w:rsidRDefault="00205E77">
          <w:pPr>
            <w:pStyle w:val="TOC1"/>
            <w:rPr>
              <w:rFonts w:asciiTheme="minorHAnsi" w:eastAsiaTheme="minorEastAsia" w:hAnsiTheme="minorHAnsi"/>
              <w:szCs w:val="22"/>
              <w:lang w:eastAsia="en-AU"/>
            </w:rPr>
          </w:pPr>
          <w:hyperlink w:anchor="_Toc43994222" w:history="1">
            <w:r w:rsidR="007D0692" w:rsidRPr="00644367">
              <w:rPr>
                <w:rStyle w:val="Hyperlink"/>
                <w14:scene3d>
                  <w14:camera w14:prst="orthographicFront"/>
                  <w14:lightRig w14:rig="threePt" w14:dir="t">
                    <w14:rot w14:lat="0" w14:lon="0" w14:rev="0"/>
                  </w14:lightRig>
                </w14:scene3d>
              </w:rPr>
              <w:t>3.</w:t>
            </w:r>
            <w:r w:rsidR="007D0692">
              <w:rPr>
                <w:rFonts w:asciiTheme="minorHAnsi" w:eastAsiaTheme="minorEastAsia" w:hAnsiTheme="minorHAnsi"/>
                <w:szCs w:val="22"/>
                <w:lang w:eastAsia="en-AU"/>
              </w:rPr>
              <w:tab/>
            </w:r>
            <w:r w:rsidR="007D0692" w:rsidRPr="00644367">
              <w:rPr>
                <w:rStyle w:val="Hyperlink"/>
              </w:rPr>
              <w:t>Medical questions</w:t>
            </w:r>
            <w:r w:rsidR="007D0692">
              <w:rPr>
                <w:webHidden/>
              </w:rPr>
              <w:tab/>
            </w:r>
            <w:r w:rsidR="007D0692">
              <w:rPr>
                <w:webHidden/>
              </w:rPr>
              <w:fldChar w:fldCharType="begin"/>
            </w:r>
            <w:r w:rsidR="007D0692">
              <w:rPr>
                <w:webHidden/>
              </w:rPr>
              <w:instrText xml:space="preserve"> PAGEREF _Toc43994222 \h </w:instrText>
            </w:r>
            <w:r w:rsidR="007D0692">
              <w:rPr>
                <w:webHidden/>
              </w:rPr>
            </w:r>
            <w:r w:rsidR="007D0692">
              <w:rPr>
                <w:webHidden/>
              </w:rPr>
              <w:fldChar w:fldCharType="separate"/>
            </w:r>
            <w:r w:rsidR="007D0692">
              <w:rPr>
                <w:webHidden/>
              </w:rPr>
              <w:t>3</w:t>
            </w:r>
            <w:r w:rsidR="007D0692">
              <w:rPr>
                <w:webHidden/>
              </w:rPr>
              <w:fldChar w:fldCharType="end"/>
            </w:r>
          </w:hyperlink>
        </w:p>
        <w:p w14:paraId="58171990" w14:textId="0616632D" w:rsidR="007D0692" w:rsidRDefault="00205E77">
          <w:pPr>
            <w:pStyle w:val="TOC1"/>
            <w:rPr>
              <w:rFonts w:asciiTheme="minorHAnsi" w:eastAsiaTheme="minorEastAsia" w:hAnsiTheme="minorHAnsi"/>
              <w:szCs w:val="22"/>
              <w:lang w:eastAsia="en-AU"/>
            </w:rPr>
          </w:pPr>
          <w:hyperlink w:anchor="_Toc43994223" w:history="1">
            <w:r w:rsidR="007D0692" w:rsidRPr="00644367">
              <w:rPr>
                <w:rStyle w:val="Hyperlink"/>
                <w14:scene3d>
                  <w14:camera w14:prst="orthographicFront"/>
                  <w14:lightRig w14:rig="threePt" w14:dir="t">
                    <w14:rot w14:lat="0" w14:lon="0" w14:rev="0"/>
                  </w14:lightRig>
                </w14:scene3d>
              </w:rPr>
              <w:t>4.</w:t>
            </w:r>
            <w:r w:rsidR="007D0692">
              <w:rPr>
                <w:rFonts w:asciiTheme="minorHAnsi" w:eastAsiaTheme="minorEastAsia" w:hAnsiTheme="minorHAnsi"/>
                <w:szCs w:val="22"/>
                <w:lang w:eastAsia="en-AU"/>
              </w:rPr>
              <w:tab/>
            </w:r>
            <w:r w:rsidR="007D0692" w:rsidRPr="00644367">
              <w:rPr>
                <w:rStyle w:val="Hyperlink"/>
              </w:rPr>
              <w:t>Documentation</w:t>
            </w:r>
            <w:r w:rsidR="007D0692">
              <w:rPr>
                <w:webHidden/>
              </w:rPr>
              <w:tab/>
            </w:r>
            <w:r w:rsidR="007D0692">
              <w:rPr>
                <w:webHidden/>
              </w:rPr>
              <w:fldChar w:fldCharType="begin"/>
            </w:r>
            <w:r w:rsidR="007D0692">
              <w:rPr>
                <w:webHidden/>
              </w:rPr>
              <w:instrText xml:space="preserve"> PAGEREF _Toc43994223 \h </w:instrText>
            </w:r>
            <w:r w:rsidR="007D0692">
              <w:rPr>
                <w:webHidden/>
              </w:rPr>
            </w:r>
            <w:r w:rsidR="007D0692">
              <w:rPr>
                <w:webHidden/>
              </w:rPr>
              <w:fldChar w:fldCharType="separate"/>
            </w:r>
            <w:r w:rsidR="007D0692">
              <w:rPr>
                <w:webHidden/>
              </w:rPr>
              <w:t>3</w:t>
            </w:r>
            <w:r w:rsidR="007D0692">
              <w:rPr>
                <w:webHidden/>
              </w:rPr>
              <w:fldChar w:fldCharType="end"/>
            </w:r>
          </w:hyperlink>
        </w:p>
        <w:p w14:paraId="093C8D32" w14:textId="251792BA" w:rsidR="007D0692" w:rsidRDefault="00205E77">
          <w:pPr>
            <w:pStyle w:val="TOC1"/>
            <w:rPr>
              <w:rFonts w:asciiTheme="minorHAnsi" w:eastAsiaTheme="minorEastAsia" w:hAnsiTheme="minorHAnsi"/>
              <w:szCs w:val="22"/>
              <w:lang w:eastAsia="en-AU"/>
            </w:rPr>
          </w:pPr>
          <w:hyperlink w:anchor="_Toc43994224" w:history="1">
            <w:r w:rsidR="007D0692" w:rsidRPr="00644367">
              <w:rPr>
                <w:rStyle w:val="Hyperlink"/>
                <w14:scene3d>
                  <w14:camera w14:prst="orthographicFront"/>
                  <w14:lightRig w14:rig="threePt" w14:dir="t">
                    <w14:rot w14:lat="0" w14:lon="0" w14:rev="0"/>
                  </w14:lightRig>
                </w14:scene3d>
              </w:rPr>
              <w:t>5.</w:t>
            </w:r>
            <w:r w:rsidR="007D0692">
              <w:rPr>
                <w:rFonts w:asciiTheme="minorHAnsi" w:eastAsiaTheme="minorEastAsia" w:hAnsiTheme="minorHAnsi"/>
                <w:szCs w:val="22"/>
                <w:lang w:eastAsia="en-AU"/>
              </w:rPr>
              <w:tab/>
            </w:r>
            <w:r w:rsidR="007D0692" w:rsidRPr="00644367">
              <w:rPr>
                <w:rStyle w:val="Hyperlink"/>
              </w:rPr>
              <w:t>Court books</w:t>
            </w:r>
            <w:r w:rsidR="007D0692">
              <w:rPr>
                <w:webHidden/>
              </w:rPr>
              <w:tab/>
            </w:r>
            <w:r w:rsidR="007D0692">
              <w:rPr>
                <w:webHidden/>
              </w:rPr>
              <w:fldChar w:fldCharType="begin"/>
            </w:r>
            <w:r w:rsidR="007D0692">
              <w:rPr>
                <w:webHidden/>
              </w:rPr>
              <w:instrText xml:space="preserve"> PAGEREF _Toc43994224 \h </w:instrText>
            </w:r>
            <w:r w:rsidR="007D0692">
              <w:rPr>
                <w:webHidden/>
              </w:rPr>
            </w:r>
            <w:r w:rsidR="007D0692">
              <w:rPr>
                <w:webHidden/>
              </w:rPr>
              <w:fldChar w:fldCharType="separate"/>
            </w:r>
            <w:r w:rsidR="007D0692">
              <w:rPr>
                <w:webHidden/>
              </w:rPr>
              <w:t>3</w:t>
            </w:r>
            <w:r w:rsidR="007D0692">
              <w:rPr>
                <w:webHidden/>
              </w:rPr>
              <w:fldChar w:fldCharType="end"/>
            </w:r>
          </w:hyperlink>
        </w:p>
        <w:p w14:paraId="73016F82" w14:textId="2947D5FE" w:rsidR="007D0692" w:rsidRDefault="00205E77">
          <w:pPr>
            <w:pStyle w:val="TOC1"/>
            <w:rPr>
              <w:rFonts w:asciiTheme="minorHAnsi" w:eastAsiaTheme="minorEastAsia" w:hAnsiTheme="minorHAnsi"/>
              <w:szCs w:val="22"/>
              <w:lang w:eastAsia="en-AU"/>
            </w:rPr>
          </w:pPr>
          <w:hyperlink w:anchor="_Toc43994225" w:history="1">
            <w:r w:rsidR="007D0692" w:rsidRPr="00644367">
              <w:rPr>
                <w:rStyle w:val="Hyperlink"/>
                <w14:scene3d>
                  <w14:camera w14:prst="orthographicFront"/>
                  <w14:lightRig w14:rig="threePt" w14:dir="t">
                    <w14:rot w14:lat="0" w14:lon="0" w14:rev="0"/>
                  </w14:lightRig>
                </w14:scene3d>
              </w:rPr>
              <w:t>6.</w:t>
            </w:r>
            <w:r w:rsidR="007D0692">
              <w:rPr>
                <w:rFonts w:asciiTheme="minorHAnsi" w:eastAsiaTheme="minorEastAsia" w:hAnsiTheme="minorHAnsi"/>
                <w:szCs w:val="22"/>
                <w:lang w:eastAsia="en-AU"/>
              </w:rPr>
              <w:tab/>
            </w:r>
            <w:r w:rsidR="007D0692" w:rsidRPr="00644367">
              <w:rPr>
                <w:rStyle w:val="Hyperlink"/>
              </w:rPr>
              <w:t>Contact details</w:t>
            </w:r>
            <w:r w:rsidR="007D0692">
              <w:rPr>
                <w:webHidden/>
              </w:rPr>
              <w:tab/>
            </w:r>
            <w:r w:rsidR="007D0692">
              <w:rPr>
                <w:webHidden/>
              </w:rPr>
              <w:fldChar w:fldCharType="begin"/>
            </w:r>
            <w:r w:rsidR="007D0692">
              <w:rPr>
                <w:webHidden/>
              </w:rPr>
              <w:instrText xml:space="preserve"> PAGEREF _Toc43994225 \h </w:instrText>
            </w:r>
            <w:r w:rsidR="007D0692">
              <w:rPr>
                <w:webHidden/>
              </w:rPr>
            </w:r>
            <w:r w:rsidR="007D0692">
              <w:rPr>
                <w:webHidden/>
              </w:rPr>
              <w:fldChar w:fldCharType="separate"/>
            </w:r>
            <w:r w:rsidR="007D0692">
              <w:rPr>
                <w:webHidden/>
              </w:rPr>
              <w:t>4</w:t>
            </w:r>
            <w:r w:rsidR="007D0692">
              <w:rPr>
                <w:webHidden/>
              </w:rPr>
              <w:fldChar w:fldCharType="end"/>
            </w:r>
          </w:hyperlink>
        </w:p>
        <w:p w14:paraId="136B87E2" w14:textId="3C87D9AF" w:rsidR="004B11EF" w:rsidRPr="005E2DD3" w:rsidRDefault="00862ECC" w:rsidP="0003733E">
          <w:pPr>
            <w:rPr>
              <w:b/>
              <w:bCs/>
              <w:noProof/>
            </w:rPr>
          </w:pPr>
          <w:r>
            <w:fldChar w:fldCharType="end"/>
          </w:r>
        </w:p>
      </w:sdtContent>
    </w:sdt>
    <w:p w14:paraId="1F489829" w14:textId="77777777" w:rsidR="0001049D" w:rsidRDefault="0001049D">
      <w:pPr>
        <w:spacing w:after="0" w:line="240" w:lineRule="auto"/>
        <w:rPr>
          <w:rFonts w:cs="Arial"/>
          <w:b/>
          <w:sz w:val="26"/>
          <w:szCs w:val="26"/>
        </w:rPr>
      </w:pPr>
      <w:r>
        <w:br w:type="page"/>
      </w:r>
    </w:p>
    <w:p w14:paraId="3F022A12" w14:textId="3FC7DA0D" w:rsidR="0001049D" w:rsidRDefault="005E2DD3" w:rsidP="00567C68">
      <w:pPr>
        <w:pStyle w:val="Heading1"/>
      </w:pPr>
      <w:bookmarkStart w:id="0" w:name="_Toc43892792"/>
      <w:bookmarkStart w:id="1" w:name="_Toc43994220"/>
      <w:r>
        <w:lastRenderedPageBreak/>
        <w:t xml:space="preserve">Directions </w:t>
      </w:r>
      <w:r w:rsidR="00EC4A0B">
        <w:t>h</w:t>
      </w:r>
      <w:r>
        <w:t xml:space="preserve">earings and </w:t>
      </w:r>
      <w:r w:rsidR="00EC4A0B">
        <w:t>m</w:t>
      </w:r>
      <w:r>
        <w:t>entions</w:t>
      </w:r>
      <w:bookmarkEnd w:id="0"/>
      <w:bookmarkEnd w:id="1"/>
    </w:p>
    <w:p w14:paraId="76E085DC" w14:textId="15D04C2D" w:rsidR="00165513" w:rsidRDefault="005E2DD3" w:rsidP="00F21C84">
      <w:pPr>
        <w:pStyle w:val="Normalnumbered"/>
        <w:jc w:val="both"/>
      </w:pPr>
      <w:r>
        <w:t>WorkCover List directions hearings and mentions will be listed every Thursday at 10</w:t>
      </w:r>
      <w:r w:rsidR="00FA43D3">
        <w:t>.00</w:t>
      </w:r>
      <w:r>
        <w:t>am before the Judge in charge of the WorkCover List.</w:t>
      </w:r>
    </w:p>
    <w:p w14:paraId="5F166321" w14:textId="4D1C467C" w:rsidR="005E2DD3" w:rsidRDefault="005E2DD3" w:rsidP="00F21C84">
      <w:pPr>
        <w:pStyle w:val="Heading1"/>
        <w:jc w:val="both"/>
      </w:pPr>
      <w:bookmarkStart w:id="2" w:name="_Toc43892793"/>
      <w:bookmarkStart w:id="3" w:name="_Toc43994221"/>
      <w:r>
        <w:t xml:space="preserve">Medical </w:t>
      </w:r>
      <w:r w:rsidR="00FA43D3">
        <w:t>P</w:t>
      </w:r>
      <w:r>
        <w:t xml:space="preserve">anel </w:t>
      </w:r>
      <w:r w:rsidR="00EC4A0B">
        <w:t>r</w:t>
      </w:r>
      <w:r>
        <w:t>eferrals</w:t>
      </w:r>
      <w:bookmarkEnd w:id="2"/>
      <w:bookmarkEnd w:id="3"/>
    </w:p>
    <w:p w14:paraId="1E7C4681" w14:textId="77DA41FD" w:rsidR="00951CB1" w:rsidRDefault="005E2DD3" w:rsidP="00F21C84">
      <w:pPr>
        <w:pStyle w:val="Normalnumbered"/>
        <w:jc w:val="both"/>
      </w:pPr>
      <w:r>
        <w:t>Applications to refer medical questions to Medical Panels should be made at the earliest possible time, preferably at the directions hearing.</w:t>
      </w:r>
    </w:p>
    <w:p w14:paraId="0B226CF7" w14:textId="0F22551A" w:rsidR="005E2DD3" w:rsidRDefault="005E2DD3" w:rsidP="00F21C84">
      <w:pPr>
        <w:pStyle w:val="Normalnumbered"/>
        <w:jc w:val="both"/>
      </w:pPr>
      <w:r>
        <w:t>Before any proceeding is fixed for hearing, the parties will be asked whether there is to be an application to refer medical questions to a Medical Panel.</w:t>
      </w:r>
      <w:r w:rsidR="00AB7A3D">
        <w:t xml:space="preserve"> </w:t>
      </w:r>
      <w:r>
        <w:t>If a party intends to make such an application, it will ordinarily not be necessary to fix the proceeding for hearing.</w:t>
      </w:r>
    </w:p>
    <w:p w14:paraId="67D1CCDA" w14:textId="78C365E4" w:rsidR="005E2DD3" w:rsidRDefault="005E2DD3" w:rsidP="00F21C84">
      <w:pPr>
        <w:pStyle w:val="Heading1"/>
        <w:jc w:val="both"/>
      </w:pPr>
      <w:bookmarkStart w:id="4" w:name="_Toc43892794"/>
      <w:bookmarkStart w:id="5" w:name="_Toc43994222"/>
      <w:r>
        <w:t xml:space="preserve">Medical </w:t>
      </w:r>
      <w:r w:rsidR="00EC4A0B">
        <w:t>q</w:t>
      </w:r>
      <w:r>
        <w:t>uestions</w:t>
      </w:r>
      <w:bookmarkEnd w:id="4"/>
      <w:bookmarkEnd w:id="5"/>
    </w:p>
    <w:p w14:paraId="65F09E26" w14:textId="3A9F2D9F" w:rsidR="005E2DD3" w:rsidRDefault="005E2DD3" w:rsidP="00F21C84">
      <w:pPr>
        <w:pStyle w:val="Normalnumbered"/>
        <w:jc w:val="both"/>
      </w:pPr>
      <w:r>
        <w:t xml:space="preserve">Medical questions must be in a form which is consistent with the definition of “medical question” in s3 of the </w:t>
      </w:r>
      <w:r w:rsidRPr="00944B26">
        <w:rPr>
          <w:i/>
          <w:iCs/>
        </w:rPr>
        <w:t>Workplace Injury Rehabilitation and Compensation Act</w:t>
      </w:r>
      <w:r>
        <w:t xml:space="preserve"> 2013 (the </w:t>
      </w:r>
      <w:r w:rsidRPr="00F21C84">
        <w:rPr>
          <w:i/>
          <w:iCs/>
        </w:rPr>
        <w:t>WIRC Act</w:t>
      </w:r>
      <w:r>
        <w:t>).</w:t>
      </w:r>
    </w:p>
    <w:p w14:paraId="57F518F7" w14:textId="77777777" w:rsidR="005E2DD3" w:rsidRDefault="005E2DD3" w:rsidP="00F21C84">
      <w:pPr>
        <w:pStyle w:val="Normalnumbered"/>
        <w:jc w:val="both"/>
      </w:pPr>
      <w:r>
        <w:t>Practitioners who seek to refer medical questions to a Medical Panel must ensure the questions are relevant to the issues to be determined in the proceeding.</w:t>
      </w:r>
    </w:p>
    <w:p w14:paraId="20A986D3" w14:textId="51A45D45" w:rsidR="0055323A" w:rsidRDefault="005E2DD3" w:rsidP="00F21C84">
      <w:pPr>
        <w:pStyle w:val="Heading1"/>
        <w:jc w:val="both"/>
      </w:pPr>
      <w:bookmarkStart w:id="6" w:name="_Toc43892795"/>
      <w:bookmarkStart w:id="7" w:name="_Toc43994223"/>
      <w:r>
        <w:t>Documentation</w:t>
      </w:r>
      <w:bookmarkEnd w:id="6"/>
      <w:bookmarkEnd w:id="7"/>
    </w:p>
    <w:p w14:paraId="299B0BD1" w14:textId="06D3D207" w:rsidR="005E2DD3" w:rsidRDefault="005E2DD3" w:rsidP="00F21C84">
      <w:pPr>
        <w:pStyle w:val="Normalnumbered"/>
        <w:jc w:val="both"/>
      </w:pPr>
      <w:r>
        <w:t>The documentation accompanying a referral of medical questions to Medical Panels must include the following:</w:t>
      </w:r>
    </w:p>
    <w:p w14:paraId="0A41DAF1" w14:textId="768DA3F0" w:rsidR="006A4B7F" w:rsidRDefault="005E2DD3" w:rsidP="00F21C84">
      <w:pPr>
        <w:pStyle w:val="ListNumber"/>
        <w:ind w:left="1418" w:hanging="567"/>
        <w:jc w:val="both"/>
      </w:pPr>
      <w:r>
        <w:t>Details of the worker’s current address and telephone number</w:t>
      </w:r>
      <w:r w:rsidR="00FA43D3">
        <w:t>;</w:t>
      </w:r>
    </w:p>
    <w:p w14:paraId="2E2E75E4" w14:textId="32D73296" w:rsidR="005E2DD3" w:rsidRDefault="005E2DD3" w:rsidP="00F21C84">
      <w:pPr>
        <w:pStyle w:val="ListNumber"/>
        <w:ind w:left="1418" w:hanging="567"/>
        <w:jc w:val="both"/>
      </w:pPr>
      <w:r>
        <w:t>Full details of the parties’ legal practitioners</w:t>
      </w:r>
      <w:r w:rsidR="00FA43D3">
        <w:t>;</w:t>
      </w:r>
    </w:p>
    <w:p w14:paraId="543F5E60" w14:textId="04BC7CD6" w:rsidR="005E2DD3" w:rsidRDefault="005E2DD3" w:rsidP="00F21C84">
      <w:pPr>
        <w:pStyle w:val="ListNumber"/>
        <w:ind w:left="1418" w:hanging="567"/>
        <w:jc w:val="both"/>
      </w:pPr>
      <w:r>
        <w:t>One list of all documents and videos accompanying the referral of medical questions to a Medical Panel which is signed by each party</w:t>
      </w:r>
      <w:r w:rsidR="00FA43D3">
        <w:t>,</w:t>
      </w:r>
      <w:r>
        <w:t xml:space="preserve"> with an acknowledgment that copies have been exchanged between the parties</w:t>
      </w:r>
      <w:r w:rsidR="00FA43D3">
        <w:t>;</w:t>
      </w:r>
    </w:p>
    <w:p w14:paraId="072D15B6" w14:textId="23E9F55D" w:rsidR="005E2DD3" w:rsidRDefault="005E2DD3" w:rsidP="00F21C84">
      <w:pPr>
        <w:pStyle w:val="ListNumber"/>
        <w:ind w:left="1418" w:hanging="567"/>
        <w:jc w:val="both"/>
      </w:pPr>
      <w:r w:rsidRPr="005E2DD3">
        <w:t xml:space="preserve">One statement pursuant to s304 of the </w:t>
      </w:r>
      <w:r w:rsidRPr="00F21C84">
        <w:rPr>
          <w:i/>
          <w:iCs/>
        </w:rPr>
        <w:t>WIRC Act</w:t>
      </w:r>
      <w:r w:rsidRPr="005E2DD3">
        <w:t xml:space="preserve"> which complies with the terms of that provision.</w:t>
      </w:r>
      <w:r w:rsidR="00AB7A3D">
        <w:t xml:space="preserve"> </w:t>
      </w:r>
      <w:r w:rsidRPr="005E2DD3">
        <w:t>Such document must specify the injury or alleged injury to or in respect of which the medical question relates, the facts or questions of fact relevant to the medical question which have been agreed and those facts or questions that are in dispute.</w:t>
      </w:r>
      <w:r w:rsidR="00AB7A3D">
        <w:t xml:space="preserve"> </w:t>
      </w:r>
      <w:r w:rsidRPr="005E2DD3">
        <w:t>If possible</w:t>
      </w:r>
      <w:r w:rsidR="00FA43D3">
        <w:t>,</w:t>
      </w:r>
      <w:r w:rsidRPr="005E2DD3">
        <w:t xml:space="preserve"> there should be an agreed statement of fact as to the worker’s pre-injury duties.</w:t>
      </w:r>
      <w:r w:rsidR="00AB7A3D">
        <w:t xml:space="preserve"> </w:t>
      </w:r>
      <w:r w:rsidRPr="005E2DD3">
        <w:t>The statement should also specifically relate to the issues in dispute, particularly any issue raised in a Notice sent by the V</w:t>
      </w:r>
      <w:r w:rsidR="00FA43D3">
        <w:t xml:space="preserve">ictorian </w:t>
      </w:r>
      <w:r w:rsidRPr="005E2DD3">
        <w:t>W</w:t>
      </w:r>
      <w:r w:rsidR="00FA43D3">
        <w:t xml:space="preserve">orkCover </w:t>
      </w:r>
      <w:r w:rsidRPr="005E2DD3">
        <w:t>A</w:t>
      </w:r>
      <w:r w:rsidR="00FA43D3">
        <w:t>uthority</w:t>
      </w:r>
      <w:r w:rsidRPr="005E2DD3">
        <w:t xml:space="preserve"> to the worker.</w:t>
      </w:r>
    </w:p>
    <w:p w14:paraId="67F63CD1" w14:textId="7B28DCDA" w:rsidR="005E2DD3" w:rsidRDefault="005E2DD3" w:rsidP="00F21C84">
      <w:pPr>
        <w:pStyle w:val="Heading1"/>
        <w:jc w:val="both"/>
      </w:pPr>
      <w:bookmarkStart w:id="8" w:name="_Toc43892796"/>
      <w:bookmarkStart w:id="9" w:name="_Toc43994224"/>
      <w:r>
        <w:t xml:space="preserve">Court </w:t>
      </w:r>
      <w:r w:rsidR="00EC4A0B">
        <w:t>b</w:t>
      </w:r>
      <w:r>
        <w:t>ooks</w:t>
      </w:r>
      <w:bookmarkEnd w:id="8"/>
      <w:bookmarkEnd w:id="9"/>
    </w:p>
    <w:p w14:paraId="2B7D1866" w14:textId="67F090A2" w:rsidR="005E2DD3" w:rsidRDefault="005E2DD3" w:rsidP="00F21C84">
      <w:pPr>
        <w:pStyle w:val="Normalnumbered"/>
        <w:jc w:val="both"/>
      </w:pPr>
      <w:r>
        <w:t>The parties must provide Court Books in accordance with Order 34A, Part 7</w:t>
      </w:r>
      <w:r w:rsidR="00FA43D3">
        <w:t>,</w:t>
      </w:r>
      <w:r>
        <w:t xml:space="preserve"> of the </w:t>
      </w:r>
      <w:r w:rsidRPr="00F21C84">
        <w:rPr>
          <w:i/>
          <w:iCs/>
        </w:rPr>
        <w:t xml:space="preserve">County Court Civil Procedure Rules </w:t>
      </w:r>
      <w:r>
        <w:t>2018.</w:t>
      </w:r>
    </w:p>
    <w:p w14:paraId="3B19412D" w14:textId="4CADD29F" w:rsidR="005E2DD3" w:rsidRDefault="005E2DD3" w:rsidP="00F21C84">
      <w:pPr>
        <w:pStyle w:val="Normalnumbered"/>
        <w:jc w:val="both"/>
      </w:pPr>
      <w:r>
        <w:t xml:space="preserve">See also the directions on eCourtbooks contained in PNCLD </w:t>
      </w:r>
      <w:r w:rsidR="00CE74DB">
        <w:t>14</w:t>
      </w:r>
      <w:r>
        <w:t>–</w:t>
      </w:r>
      <w:r w:rsidR="00CE74DB">
        <w:t>2020 – Information Technology.</w:t>
      </w:r>
    </w:p>
    <w:p w14:paraId="43760670" w14:textId="77777777" w:rsidR="00CE74DB" w:rsidRDefault="00CE74DB" w:rsidP="00CE74DB">
      <w:pPr>
        <w:pStyle w:val="Normalnumbered"/>
        <w:numPr>
          <w:ilvl w:val="0"/>
          <w:numId w:val="0"/>
        </w:numPr>
        <w:ind w:left="851"/>
        <w:jc w:val="both"/>
      </w:pPr>
    </w:p>
    <w:p w14:paraId="0E0C194F" w14:textId="20A2C340" w:rsidR="005E2DD3" w:rsidRDefault="005E2DD3" w:rsidP="00F21C84">
      <w:pPr>
        <w:pStyle w:val="Heading1"/>
        <w:keepLines/>
        <w:jc w:val="both"/>
      </w:pPr>
      <w:bookmarkStart w:id="10" w:name="_Toc43892797"/>
      <w:bookmarkStart w:id="11" w:name="_Toc43994225"/>
      <w:r>
        <w:lastRenderedPageBreak/>
        <w:t>Contact details</w:t>
      </w:r>
      <w:bookmarkEnd w:id="10"/>
      <w:bookmarkEnd w:id="11"/>
    </w:p>
    <w:p w14:paraId="1F292D58" w14:textId="0ACAFA4B" w:rsidR="00EA5CC9" w:rsidRDefault="00EA5CC9" w:rsidP="007D0692">
      <w:pPr>
        <w:pStyle w:val="Normalnumbered"/>
        <w:keepNext/>
        <w:keepLines/>
        <w:tabs>
          <w:tab w:val="left" w:pos="2127"/>
        </w:tabs>
        <w:jc w:val="both"/>
      </w:pPr>
      <w:bookmarkStart w:id="12" w:name="_Toc43892798"/>
      <w:r>
        <w:t>Associate to Judge Wischusen</w:t>
      </w:r>
      <w:bookmarkEnd w:id="12"/>
    </w:p>
    <w:p w14:paraId="58FB156E" w14:textId="77777777" w:rsidR="007D0692" w:rsidRDefault="007D0692" w:rsidP="00F21C84">
      <w:pPr>
        <w:pStyle w:val="Normalnumbered"/>
        <w:numPr>
          <w:ilvl w:val="0"/>
          <w:numId w:val="0"/>
        </w:numPr>
        <w:ind w:left="851"/>
      </w:pPr>
      <w:r>
        <w:t>Sam Mason-Smith</w:t>
      </w:r>
    </w:p>
    <w:p w14:paraId="6279DAE8" w14:textId="2242F096" w:rsidR="00EA5CC9" w:rsidRPr="00EA5CC9" w:rsidRDefault="00EA5CC9" w:rsidP="00F21C84">
      <w:pPr>
        <w:pStyle w:val="Normalnumbered"/>
        <w:keepNext/>
        <w:keepLines/>
        <w:numPr>
          <w:ilvl w:val="0"/>
          <w:numId w:val="0"/>
        </w:numPr>
        <w:tabs>
          <w:tab w:val="left" w:pos="2127"/>
        </w:tabs>
        <w:ind w:left="851"/>
        <w:jc w:val="both"/>
      </w:pPr>
      <w:r>
        <w:t>Email:</w:t>
      </w:r>
      <w:r w:rsidR="007D0692">
        <w:tab/>
      </w:r>
      <w:hyperlink r:id="rId8" w:history="1">
        <w:r w:rsidRPr="008840FA">
          <w:rPr>
            <w:rStyle w:val="Hyperlink"/>
          </w:rPr>
          <w:t>judgewischusen.chambers@courts.vic.gov.au</w:t>
        </w:r>
      </w:hyperlink>
      <w:r>
        <w:br/>
      </w:r>
      <w:r w:rsidR="00FA43D3">
        <w:t>Telephone:</w:t>
      </w:r>
      <w:r w:rsidR="00AB7A3D">
        <w:t xml:space="preserve"> </w:t>
      </w:r>
      <w:r w:rsidR="007D0692">
        <w:tab/>
      </w:r>
      <w:r>
        <w:t>8636 6660</w:t>
      </w:r>
    </w:p>
    <w:sectPr w:rsidR="00EA5CC9" w:rsidRPr="00EA5CC9" w:rsidSect="008B2B76">
      <w:headerReference w:type="even" r:id="rId9"/>
      <w:headerReference w:type="default" r:id="rId10"/>
      <w:footerReference w:type="even" r:id="rId11"/>
      <w:footerReference w:type="default" r:id="rId12"/>
      <w:headerReference w:type="first" r:id="rId13"/>
      <w:footerReference w:type="first" r:id="rId14"/>
      <w:pgSz w:w="11909" w:h="16834" w:code="9"/>
      <w:pgMar w:top="1276" w:right="907" w:bottom="1418" w:left="907" w:header="680" w:footer="515" w:gutter="0"/>
      <w:cols w:space="708"/>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83163B9" w14:textId="77777777" w:rsidR="00205E77" w:rsidRDefault="00205E77" w:rsidP="00B164F3">
      <w:r>
        <w:separator/>
      </w:r>
    </w:p>
  </w:endnote>
  <w:endnote w:type="continuationSeparator" w:id="0">
    <w:p w14:paraId="701CE44C" w14:textId="77777777" w:rsidR="00205E77" w:rsidRDefault="00205E77" w:rsidP="00B164F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Bold">
    <w:panose1 w:val="020B0704020202020204"/>
    <w:charset w:val="00"/>
    <w:family w:val="auto"/>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2085D9" w14:textId="77777777" w:rsidR="00BA732C" w:rsidRDefault="00BA732C" w:rsidP="005924DB">
    <w:pPr>
      <w:pStyle w:val="Footer"/>
    </w:pPr>
  </w:p>
  <w:p w14:paraId="2EBBBF8F" w14:textId="77777777" w:rsidR="008C522A" w:rsidRDefault="008C522A"/>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99349228"/>
      <w:docPartObj>
        <w:docPartGallery w:val="Page Numbers (Bottom of Page)"/>
        <w:docPartUnique/>
      </w:docPartObj>
    </w:sdtPr>
    <w:sdtEndPr/>
    <w:sdtContent>
      <w:p w14:paraId="578727BD" w14:textId="704E39AB" w:rsidR="002E514B" w:rsidRPr="005751D0" w:rsidRDefault="002E514B" w:rsidP="002E514B">
        <w:pPr>
          <w:pStyle w:val="Footer"/>
        </w:pPr>
        <w:r w:rsidRPr="005751D0">
          <w:t xml:space="preserve">County Court of </w:t>
        </w:r>
        <w:proofErr w:type="gramStart"/>
        <w:r w:rsidRPr="005751D0">
          <w:t>Victoria</w:t>
        </w:r>
        <w:r w:rsidR="00456563">
          <w:t xml:space="preserve"> </w:t>
        </w:r>
        <w:r w:rsidR="00AB7A3D">
          <w:t xml:space="preserve"> </w:t>
        </w:r>
        <w:r w:rsidRPr="005751D0">
          <w:t>|</w:t>
        </w:r>
        <w:proofErr w:type="gramEnd"/>
        <w:r w:rsidR="00AB7A3D">
          <w:t xml:space="preserve"> </w:t>
        </w:r>
        <w:r w:rsidR="00456563">
          <w:t xml:space="preserve"> </w:t>
        </w:r>
        <w:sdt>
          <w:sdtPr>
            <w:id w:val="532388358"/>
            <w:docPartObj>
              <w:docPartGallery w:val="Page Numbers (Top of Page)"/>
              <w:docPartUnique/>
            </w:docPartObj>
          </w:sdtPr>
          <w:sdtEndPr/>
          <w:sdtContent>
            <w:r w:rsidRPr="005751D0">
              <w:t xml:space="preserve">Page </w:t>
            </w:r>
            <w:r w:rsidRPr="005751D0">
              <w:fldChar w:fldCharType="begin"/>
            </w:r>
            <w:r w:rsidRPr="005751D0">
              <w:instrText xml:space="preserve"> PAGE </w:instrText>
            </w:r>
            <w:r w:rsidRPr="005751D0">
              <w:fldChar w:fldCharType="separate"/>
            </w:r>
            <w:r w:rsidR="00526749">
              <w:rPr>
                <w:noProof/>
              </w:rPr>
              <w:t>2</w:t>
            </w:r>
            <w:r w:rsidRPr="005751D0">
              <w:fldChar w:fldCharType="end"/>
            </w:r>
            <w:r w:rsidRPr="005751D0">
              <w:t xml:space="preserve"> of </w:t>
            </w:r>
            <w:r w:rsidRPr="005751D0">
              <w:fldChar w:fldCharType="begin"/>
            </w:r>
            <w:r w:rsidRPr="005751D0">
              <w:instrText xml:space="preserve"> NUMPAGES  </w:instrText>
            </w:r>
            <w:r w:rsidRPr="005751D0">
              <w:fldChar w:fldCharType="separate"/>
            </w:r>
            <w:r w:rsidR="00526749">
              <w:rPr>
                <w:noProof/>
              </w:rPr>
              <w:t>4</w:t>
            </w:r>
            <w:r w:rsidRPr="005751D0">
              <w:fldChar w:fldCharType="end"/>
            </w:r>
          </w:sdtContent>
        </w:sdt>
      </w:p>
    </w:sdtContent>
  </w:sdt>
  <w:p w14:paraId="770C7505" w14:textId="77777777" w:rsidR="008C522A" w:rsidRDefault="008C522A"/>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95939B" w14:textId="77777777" w:rsidR="00AA51F4" w:rsidRDefault="00AA51F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A7AA67C" w14:textId="77777777" w:rsidR="00205E77" w:rsidRDefault="00205E77" w:rsidP="00B164F3">
      <w:r>
        <w:separator/>
      </w:r>
    </w:p>
  </w:footnote>
  <w:footnote w:type="continuationSeparator" w:id="0">
    <w:p w14:paraId="6E19210B" w14:textId="77777777" w:rsidR="00205E77" w:rsidRDefault="00205E77" w:rsidP="00B164F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7B6A259" w14:textId="77777777" w:rsidR="00AA51F4" w:rsidRDefault="00AA51F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3B6DF7E" w14:textId="6402CDAF" w:rsidR="00BA732C" w:rsidRPr="00E87D86" w:rsidRDefault="00910D1C" w:rsidP="00E87D86">
    <w:pPr>
      <w:pStyle w:val="Header"/>
      <w:tabs>
        <w:tab w:val="right" w:pos="10065"/>
      </w:tabs>
    </w:pPr>
    <w:r>
      <w:t>WorkCover List</w:t>
    </w:r>
    <w:r w:rsidR="00AB7A3D">
      <w:t xml:space="preserve"> practice note</w:t>
    </w:r>
    <w:r w:rsidR="00E87D86" w:rsidRPr="00E87D86">
      <w:tab/>
    </w:r>
  </w:p>
  <w:p w14:paraId="49A8EB45" w14:textId="77777777" w:rsidR="008C522A" w:rsidRDefault="008C522A"/>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FDB94B" w14:textId="77777777" w:rsidR="0014321E" w:rsidRPr="00596C97" w:rsidRDefault="007C6A7E" w:rsidP="005751D0">
    <w:pPr>
      <w:pStyle w:val="Header"/>
    </w:pPr>
    <w:bookmarkStart w:id="13" w:name="_GoBack"/>
    <w:r w:rsidRPr="00827A68">
      <w:rPr>
        <w:noProof/>
      </w:rPr>
      <w:drawing>
        <wp:anchor distT="0" distB="0" distL="114935" distR="114935" simplePos="0" relativeHeight="251659776" behindDoc="1" locked="0" layoutInCell="1" allowOverlap="1" wp14:anchorId="0A73AF76" wp14:editId="3A277FCC">
          <wp:simplePos x="0" y="0"/>
          <wp:positionH relativeFrom="margin">
            <wp:posOffset>-337820</wp:posOffset>
          </wp:positionH>
          <wp:positionV relativeFrom="paragraph">
            <wp:posOffset>-163676</wp:posOffset>
          </wp:positionV>
          <wp:extent cx="7099200" cy="10203152"/>
          <wp:effectExtent l="0" t="0" r="6985" b="8255"/>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impressimac2:Desktop:Header.png"/>
                  <pic:cNvPicPr>
                    <a:picLocks noChangeAspect="1" noChangeArrowheads="1"/>
                  </pic:cNvPicPr>
                </pic:nvPicPr>
                <pic:blipFill>
                  <a:blip r:embed="rId1"/>
                  <a:stretch>
                    <a:fillRect/>
                  </a:stretch>
                </pic:blipFill>
                <pic:spPr bwMode="auto">
                  <a:xfrm>
                    <a:off x="0" y="0"/>
                    <a:ext cx="7099200" cy="10203152"/>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bookmarkEnd w:id="13"/>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1"/>
    <w:multiLevelType w:val="singleLevel"/>
    <w:tmpl w:val="259EA160"/>
    <w:lvl w:ilvl="0">
      <w:start w:val="1"/>
      <w:numFmt w:val="bullet"/>
      <w:pStyle w:val="ListBullet4"/>
      <w:lvlText w:val=""/>
      <w:lvlJc w:val="left"/>
      <w:pPr>
        <w:tabs>
          <w:tab w:val="num" w:pos="1209"/>
        </w:tabs>
        <w:ind w:left="1209" w:hanging="360"/>
      </w:pPr>
      <w:rPr>
        <w:rFonts w:ascii="Symbol" w:hAnsi="Symbol" w:hint="default"/>
      </w:rPr>
    </w:lvl>
  </w:abstractNum>
  <w:abstractNum w:abstractNumId="1" w15:restartNumberingAfterBreak="0">
    <w:nsid w:val="06C2654C"/>
    <w:multiLevelType w:val="multilevel"/>
    <w:tmpl w:val="38CA0894"/>
    <w:lvl w:ilvl="0">
      <w:start w:val="1"/>
      <w:numFmt w:val="bullet"/>
      <w:lvlText w:val="›"/>
      <w:lvlJc w:val="left"/>
      <w:pPr>
        <w:ind w:left="284" w:hanging="284"/>
      </w:pPr>
      <w:rPr>
        <w:rFonts w:ascii="Arial Bold" w:hAnsi="Arial Bold" w:hint="default"/>
        <w:b/>
        <w:i w:val="0"/>
        <w:color w:val="EE3424"/>
        <w:spacing w:val="0"/>
        <w:w w:val="150"/>
        <w:position w:val="0"/>
        <w:sz w:val="28"/>
      </w:rPr>
    </w:lvl>
    <w:lvl w:ilvl="1">
      <w:start w:val="1"/>
      <w:numFmt w:val="bullet"/>
      <w:lvlText w:val="›"/>
      <w:lvlJc w:val="left"/>
      <w:pPr>
        <w:ind w:left="567" w:hanging="283"/>
      </w:pPr>
      <w:rPr>
        <w:rFonts w:ascii="Arial Bold" w:hAnsi="Arial Bold" w:hint="default"/>
        <w:b/>
        <w:i w:val="0"/>
        <w:color w:val="464749"/>
        <w:w w:val="150"/>
        <w:position w:val="0"/>
        <w:sz w:val="28"/>
      </w:rPr>
    </w:lvl>
    <w:lvl w:ilvl="2">
      <w:start w:val="1"/>
      <w:numFmt w:val="bullet"/>
      <w:lvlText w:val="›"/>
      <w:lvlJc w:val="left"/>
      <w:pPr>
        <w:ind w:left="851" w:hanging="284"/>
      </w:pPr>
      <w:rPr>
        <w:rFonts w:ascii="Arial Bold" w:hAnsi="Arial Bold" w:hint="default"/>
        <w:b/>
        <w:i w:val="0"/>
        <w:color w:val="EE3424"/>
        <w:position w:val="0"/>
        <w:sz w:val="28"/>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 w15:restartNumberingAfterBreak="0">
    <w:nsid w:val="07852D5B"/>
    <w:multiLevelType w:val="hybridMultilevel"/>
    <w:tmpl w:val="7EC0F094"/>
    <w:lvl w:ilvl="0" w:tplc="821AAF16">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 w15:restartNumberingAfterBreak="0">
    <w:nsid w:val="08571B1F"/>
    <w:multiLevelType w:val="multilevel"/>
    <w:tmpl w:val="2BA49956"/>
    <w:lvl w:ilvl="0">
      <w:start w:val="1"/>
      <w:numFmt w:val="lowerLetter"/>
      <w:lvlText w:val="(%1)"/>
      <w:lvlJc w:val="left"/>
      <w:pPr>
        <w:ind w:left="1077" w:hanging="453"/>
      </w:pPr>
      <w:rPr>
        <w:rFonts w:hint="default"/>
      </w:rPr>
    </w:lvl>
    <w:lvl w:ilvl="1">
      <w:start w:val="1"/>
      <w:numFmt w:val="lowerRoman"/>
      <w:lvlText w:val="(%2)"/>
      <w:lvlJc w:val="left"/>
      <w:pPr>
        <w:ind w:left="1531" w:hanging="454"/>
      </w:pPr>
      <w:rPr>
        <w:rFonts w:hint="default"/>
      </w:rPr>
    </w:lvl>
    <w:lvl w:ilvl="2">
      <w:start w:val="1"/>
      <w:numFmt w:val="upperLetter"/>
      <w:lvlText w:val="(%3)"/>
      <w:lvlJc w:val="left"/>
      <w:pPr>
        <w:ind w:left="1985" w:hanging="454"/>
      </w:pPr>
      <w:rPr>
        <w:rFonts w:hint="default"/>
      </w:rPr>
    </w:lvl>
    <w:lvl w:ilvl="3">
      <w:start w:val="1"/>
      <w:numFmt w:val="upperRoman"/>
      <w:lvlText w:val="(%4)"/>
      <w:lvlJc w:val="left"/>
      <w:pPr>
        <w:tabs>
          <w:tab w:val="num" w:pos="1985"/>
        </w:tabs>
        <w:ind w:left="2438" w:hanging="453"/>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 w15:restartNumberingAfterBreak="0">
    <w:nsid w:val="1F497D36"/>
    <w:multiLevelType w:val="multilevel"/>
    <w:tmpl w:val="8F66C8B6"/>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20300ECF"/>
    <w:multiLevelType w:val="multilevel"/>
    <w:tmpl w:val="CD3C2C40"/>
    <w:numStyleLink w:val="ListBulletRFS"/>
  </w:abstractNum>
  <w:abstractNum w:abstractNumId="6" w15:restartNumberingAfterBreak="0">
    <w:nsid w:val="2796535E"/>
    <w:multiLevelType w:val="multilevel"/>
    <w:tmpl w:val="D34A71EC"/>
    <w:lvl w:ilvl="0">
      <w:start w:val="1"/>
      <w:numFmt w:val="decimal"/>
      <w:lvlText w:val="%1."/>
      <w:lvlJc w:val="left"/>
      <w:pPr>
        <w:ind w:left="284" w:hanging="284"/>
      </w:pPr>
      <w:rPr>
        <w:rFonts w:ascii="Arial" w:hAnsi="Arial" w:hint="default"/>
        <w:sz w:val="20"/>
      </w:rPr>
    </w:lvl>
    <w:lvl w:ilvl="1">
      <w:start w:val="1"/>
      <w:numFmt w:val="lowerLetter"/>
      <w:lvlText w:val="%2."/>
      <w:lvlJc w:val="left"/>
      <w:pPr>
        <w:ind w:left="567" w:hanging="283"/>
      </w:pPr>
      <w:rPr>
        <w:rFonts w:ascii="Arial" w:hAnsi="Arial" w:hint="default"/>
        <w:sz w:val="20"/>
      </w:rPr>
    </w:lvl>
    <w:lvl w:ilvl="2">
      <w:start w:val="1"/>
      <w:numFmt w:val="lowerRoman"/>
      <w:lvlText w:val="%3."/>
      <w:lvlJc w:val="left"/>
      <w:pPr>
        <w:ind w:left="851" w:hanging="284"/>
      </w:pPr>
      <w:rPr>
        <w:rFonts w:ascii="Arial" w:hAnsi="Arial" w:hint="default"/>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15:restartNumberingAfterBreak="0">
    <w:nsid w:val="306B41A6"/>
    <w:multiLevelType w:val="multilevel"/>
    <w:tmpl w:val="10ACF1C8"/>
    <w:styleLink w:val="ListNumberRFS"/>
    <w:lvl w:ilvl="0">
      <w:start w:val="1"/>
      <w:numFmt w:val="decimal"/>
      <w:lvlText w:val="%1."/>
      <w:lvlJc w:val="left"/>
      <w:pPr>
        <w:ind w:left="284" w:hanging="284"/>
      </w:pPr>
      <w:rPr>
        <w:rFonts w:ascii="Arial" w:hAnsi="Arial" w:hint="default"/>
        <w:sz w:val="20"/>
      </w:rPr>
    </w:lvl>
    <w:lvl w:ilvl="1">
      <w:start w:val="1"/>
      <w:numFmt w:val="lowerLetter"/>
      <w:lvlText w:val="%2."/>
      <w:lvlJc w:val="left"/>
      <w:pPr>
        <w:ind w:left="284" w:firstLine="0"/>
      </w:pPr>
      <w:rPr>
        <w:rFonts w:ascii="Arial" w:hAnsi="Arial" w:hint="default"/>
        <w:sz w:val="20"/>
      </w:rPr>
    </w:lvl>
    <w:lvl w:ilvl="2">
      <w:start w:val="1"/>
      <w:numFmt w:val="lowerRoman"/>
      <w:lvlText w:val="%3."/>
      <w:lvlJc w:val="left"/>
      <w:pPr>
        <w:ind w:left="851" w:hanging="284"/>
      </w:pPr>
      <w:rPr>
        <w:rFonts w:ascii="Arial" w:hAnsi="Arial" w:hint="default"/>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 w15:restartNumberingAfterBreak="0">
    <w:nsid w:val="32F52AB1"/>
    <w:multiLevelType w:val="multilevel"/>
    <w:tmpl w:val="CD3C2C40"/>
    <w:styleLink w:val="ListBulletRFS"/>
    <w:lvl w:ilvl="0">
      <w:start w:val="1"/>
      <w:numFmt w:val="bullet"/>
      <w:lvlText w:val="›"/>
      <w:lvlJc w:val="left"/>
      <w:pPr>
        <w:ind w:left="284" w:hanging="284"/>
      </w:pPr>
      <w:rPr>
        <w:rFonts w:ascii="Arial Bold" w:hAnsi="Arial Bold" w:hint="default"/>
        <w:b/>
        <w:i w:val="0"/>
        <w:color w:val="EE3424"/>
        <w:spacing w:val="0"/>
        <w:w w:val="150"/>
        <w:position w:val="0"/>
        <w:sz w:val="28"/>
      </w:rPr>
    </w:lvl>
    <w:lvl w:ilvl="1">
      <w:start w:val="1"/>
      <w:numFmt w:val="bullet"/>
      <w:lvlText w:val="›"/>
      <w:lvlJc w:val="left"/>
      <w:pPr>
        <w:ind w:left="567" w:hanging="283"/>
      </w:pPr>
      <w:rPr>
        <w:rFonts w:ascii="Arial Bold" w:hAnsi="Arial Bold" w:hint="default"/>
        <w:b/>
        <w:i w:val="0"/>
        <w:color w:val="BBB0A0"/>
        <w:w w:val="150"/>
        <w:position w:val="0"/>
        <w:sz w:val="28"/>
      </w:rPr>
    </w:lvl>
    <w:lvl w:ilvl="2">
      <w:start w:val="1"/>
      <w:numFmt w:val="bullet"/>
      <w:lvlText w:val="›"/>
      <w:lvlJc w:val="left"/>
      <w:pPr>
        <w:ind w:left="851" w:hanging="284"/>
      </w:pPr>
      <w:rPr>
        <w:rFonts w:ascii="Arial Bold" w:hAnsi="Arial Bold" w:hint="default"/>
        <w:b/>
        <w:i w:val="0"/>
        <w:color w:val="EE3424"/>
        <w:position w:val="0"/>
        <w:sz w:val="28"/>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 w15:restartNumberingAfterBreak="0">
    <w:nsid w:val="338B1297"/>
    <w:multiLevelType w:val="multilevel"/>
    <w:tmpl w:val="6ECE6214"/>
    <w:lvl w:ilvl="0">
      <w:start w:val="1"/>
      <w:numFmt w:val="decimal"/>
      <w:lvlText w:val="%1"/>
      <w:lvlJc w:val="left"/>
      <w:pPr>
        <w:ind w:left="432" w:hanging="432"/>
      </w:pPr>
      <w:rPr>
        <w:rFonts w:hint="default"/>
      </w:rPr>
    </w:lvl>
    <w:lvl w:ilvl="1">
      <w:start w:val="1"/>
      <w:numFmt w:val="decimal"/>
      <w:lvlText w:val="%1.%2"/>
      <w:lvlJc w:val="left"/>
      <w:pPr>
        <w:ind w:left="624" w:hanging="62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0" w15:restartNumberingAfterBreak="0">
    <w:nsid w:val="365C19CA"/>
    <w:multiLevelType w:val="hybridMultilevel"/>
    <w:tmpl w:val="5CAA5AA0"/>
    <w:lvl w:ilvl="0" w:tplc="46E2C1A6">
      <w:start w:val="1"/>
      <w:numFmt w:val="bullet"/>
      <w:pStyle w:val="ListBullet"/>
      <w:lvlText w:val="●"/>
      <w:lvlJc w:val="left"/>
      <w:pPr>
        <w:ind w:left="720" w:hanging="360"/>
      </w:pPr>
      <w:rPr>
        <w:rFonts w:ascii="Courier New" w:hAnsi="Courier New" w:hint="default"/>
        <w:color w:val="4C565C"/>
      </w:rPr>
    </w:lvl>
    <w:lvl w:ilvl="1" w:tplc="72E67AEE">
      <w:start w:val="1"/>
      <w:numFmt w:val="bullet"/>
      <w:pStyle w:val="ListBullet2"/>
      <w:lvlText w:val="●"/>
      <w:lvlJc w:val="left"/>
      <w:pPr>
        <w:ind w:left="1440" w:hanging="360"/>
      </w:pPr>
      <w:rPr>
        <w:rFonts w:ascii="Courier New" w:hAnsi="Courier New" w:hint="default"/>
        <w:color w:val="6C7E86"/>
      </w:rPr>
    </w:lvl>
    <w:lvl w:ilvl="2" w:tplc="0E38B622">
      <w:start w:val="1"/>
      <w:numFmt w:val="bullet"/>
      <w:pStyle w:val="ListBullet3"/>
      <w:lvlText w:val="○"/>
      <w:lvlJc w:val="left"/>
      <w:pPr>
        <w:ind w:left="2160" w:hanging="360"/>
      </w:pPr>
      <w:rPr>
        <w:rFonts w:ascii="Courier New" w:hAnsi="Courier New" w:hint="default"/>
        <w:color w:val="6C7E86"/>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 w15:restartNumberingAfterBreak="0">
    <w:nsid w:val="42225CC5"/>
    <w:multiLevelType w:val="multilevel"/>
    <w:tmpl w:val="89921234"/>
    <w:lvl w:ilvl="0">
      <w:start w:val="1"/>
      <w:numFmt w:val="bullet"/>
      <w:lvlText w:val="›"/>
      <w:lvlJc w:val="left"/>
      <w:pPr>
        <w:ind w:left="284" w:hanging="284"/>
      </w:pPr>
      <w:rPr>
        <w:rFonts w:ascii="Arial Bold" w:hAnsi="Arial Bold" w:hint="default"/>
        <w:b/>
        <w:i w:val="0"/>
        <w:color w:val="E5281B"/>
        <w:spacing w:val="0"/>
        <w:w w:val="150"/>
        <w:position w:val="0"/>
        <w:sz w:val="28"/>
      </w:rPr>
    </w:lvl>
    <w:lvl w:ilvl="1">
      <w:start w:val="1"/>
      <w:numFmt w:val="bullet"/>
      <w:lvlText w:val="›"/>
      <w:lvlJc w:val="left"/>
      <w:pPr>
        <w:ind w:left="567" w:hanging="283"/>
      </w:pPr>
      <w:rPr>
        <w:rFonts w:ascii="Arial Bold" w:hAnsi="Arial Bold" w:hint="default"/>
        <w:b/>
        <w:i w:val="0"/>
        <w:color w:val="464749"/>
        <w:w w:val="150"/>
        <w:position w:val="0"/>
        <w:sz w:val="28"/>
      </w:rPr>
    </w:lvl>
    <w:lvl w:ilvl="2">
      <w:start w:val="1"/>
      <w:numFmt w:val="bullet"/>
      <w:lvlText w:val="›"/>
      <w:lvlJc w:val="left"/>
      <w:pPr>
        <w:ind w:left="851" w:hanging="284"/>
      </w:pPr>
      <w:rPr>
        <w:rFonts w:ascii="Arial Bold" w:hAnsi="Arial Bold" w:hint="default"/>
        <w:b/>
        <w:i w:val="0"/>
        <w:color w:val="E5281B"/>
        <w:w w:val="150"/>
        <w:position w:val="0"/>
        <w:sz w:val="28"/>
      </w:rPr>
    </w:lvl>
    <w:lvl w:ilvl="3">
      <w:start w:val="1"/>
      <w:numFmt w:val="bullet"/>
      <w:lvlText w:val="›"/>
      <w:lvlJc w:val="left"/>
      <w:pPr>
        <w:ind w:left="1021" w:hanging="341"/>
      </w:pPr>
      <w:rPr>
        <w:rFonts w:ascii="Arial Black" w:hAnsi="Arial Black" w:hint="default"/>
        <w:color w:val="EE3424"/>
        <w:w w:val="150"/>
        <w:position w:val="-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2" w15:restartNumberingAfterBreak="0">
    <w:nsid w:val="4A741249"/>
    <w:multiLevelType w:val="hybridMultilevel"/>
    <w:tmpl w:val="63E4B25A"/>
    <w:lvl w:ilvl="0" w:tplc="35C66FEE">
      <w:start w:val="1"/>
      <w:numFmt w:val="bullet"/>
      <w:lvlText w:val="●"/>
      <w:lvlJc w:val="left"/>
      <w:pPr>
        <w:ind w:left="1418" w:hanging="360"/>
      </w:pPr>
      <w:rPr>
        <w:rFonts w:ascii="Courier New" w:hAnsi="Courier New" w:hint="default"/>
        <w:b w:val="0"/>
        <w:bCs w:val="0"/>
        <w:i w:val="0"/>
        <w:iCs w:val="0"/>
        <w:caps w:val="0"/>
        <w:smallCaps w:val="0"/>
        <w:strike w:val="0"/>
        <w:dstrike w:val="0"/>
        <w:outline w:val="0"/>
        <w:shadow w:val="0"/>
        <w:emboss w:val="0"/>
        <w:imprint w:val="0"/>
        <w:noProof w:val="0"/>
        <w:vanish w:val="0"/>
        <w:color w:val="6C7E86"/>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D18209D8">
      <w:start w:val="1"/>
      <w:numFmt w:val="bullet"/>
      <w:lvlText w:val="○"/>
      <w:lvlJc w:val="left"/>
      <w:pPr>
        <w:ind w:left="1440" w:hanging="360"/>
      </w:pPr>
      <w:rPr>
        <w:rFonts w:ascii="Courier New" w:hAnsi="Courier New" w:hint="default"/>
        <w:color w:val="6C7E86"/>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 w15:restartNumberingAfterBreak="0">
    <w:nsid w:val="4BB47A03"/>
    <w:multiLevelType w:val="multilevel"/>
    <w:tmpl w:val="BD40C87E"/>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4" w15:restartNumberingAfterBreak="0">
    <w:nsid w:val="54D379E8"/>
    <w:multiLevelType w:val="multilevel"/>
    <w:tmpl w:val="78F6138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6FD75A20"/>
    <w:multiLevelType w:val="multilevel"/>
    <w:tmpl w:val="268417F8"/>
    <w:lvl w:ilvl="0">
      <w:start w:val="1"/>
      <w:numFmt w:val="decimal"/>
      <w:pStyle w:val="Heading1"/>
      <w:lvlText w:val="%1."/>
      <w:lvlJc w:val="left"/>
      <w:pPr>
        <w:ind w:left="6245" w:hanging="432"/>
      </w:pPr>
      <w:rPr>
        <w:rFonts w:hint="default"/>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Normalnumbered"/>
      <w:lvlText w:val="%1.%2"/>
      <w:lvlJc w:val="left"/>
      <w:pPr>
        <w:ind w:left="576" w:hanging="576"/>
      </w:pPr>
      <w:rPr>
        <w:rFonts w:ascii="Arial" w:hAnsi="Arial" w:hint="default"/>
        <w:sz w:val="22"/>
      </w:rPr>
    </w:lvl>
    <w:lvl w:ilvl="2">
      <w:start w:val="1"/>
      <w:numFmt w:val="lowerLetter"/>
      <w:pStyle w:val="ListNumber"/>
      <w:lvlText w:val="(%3)"/>
      <w:lvlJc w:val="left"/>
      <w:pPr>
        <w:ind w:left="1077" w:hanging="453"/>
      </w:pPr>
      <w:rPr>
        <w:rFonts w:hint="default"/>
      </w:rPr>
    </w:lvl>
    <w:lvl w:ilvl="3">
      <w:start w:val="1"/>
      <w:numFmt w:val="lowerRoman"/>
      <w:pStyle w:val="ListNumber2"/>
      <w:lvlText w:val="(%4)"/>
      <w:lvlJc w:val="left"/>
      <w:pPr>
        <w:tabs>
          <w:tab w:val="num" w:pos="1077"/>
        </w:tabs>
        <w:ind w:left="1531" w:hanging="454"/>
      </w:pPr>
      <w:rPr>
        <w:rFonts w:hint="default"/>
      </w:rPr>
    </w:lvl>
    <w:lvl w:ilvl="4">
      <w:start w:val="1"/>
      <w:numFmt w:val="upperLetter"/>
      <w:pStyle w:val="ListNumber3"/>
      <w:lvlText w:val="(%5)"/>
      <w:lvlJc w:val="left"/>
      <w:pPr>
        <w:ind w:left="1985" w:hanging="454"/>
      </w:pPr>
      <w:rPr>
        <w:rFonts w:hint="default"/>
        <w:b w:val="0"/>
        <w:i w:val="0"/>
        <w:sz w:val="22"/>
      </w:rPr>
    </w:lvl>
    <w:lvl w:ilvl="5">
      <w:start w:val="1"/>
      <w:numFmt w:val="upperRoman"/>
      <w:pStyle w:val="Heading6"/>
      <w:lvlText w:val="(%6)"/>
      <w:lvlJc w:val="left"/>
      <w:pPr>
        <w:tabs>
          <w:tab w:val="num" w:pos="1985"/>
        </w:tabs>
        <w:ind w:left="2438" w:hanging="453"/>
      </w:pPr>
      <w:rPr>
        <w:rFonts w:hint="default"/>
      </w:rPr>
    </w:lvl>
    <w:lvl w:ilvl="6">
      <w:start w:val="1"/>
      <w:numFmt w:val="none"/>
      <w:pStyle w:val="Heading7"/>
      <w:lvlText w:val=""/>
      <w:lvlJc w:val="left"/>
      <w:pPr>
        <w:tabs>
          <w:tab w:val="num" w:pos="2438"/>
        </w:tabs>
        <w:ind w:left="2438" w:firstLine="0"/>
      </w:pPr>
      <w:rPr>
        <w:rFonts w:hint="default"/>
      </w:rPr>
    </w:lvl>
    <w:lvl w:ilvl="7">
      <w:start w:val="1"/>
      <w:numFmt w:val="none"/>
      <w:pStyle w:val="Heading8"/>
      <w:lvlText w:val=""/>
      <w:lvlJc w:val="left"/>
      <w:pPr>
        <w:tabs>
          <w:tab w:val="num" w:pos="2438"/>
        </w:tabs>
        <w:ind w:left="2438" w:firstLine="0"/>
      </w:pPr>
      <w:rPr>
        <w:rFonts w:hint="default"/>
      </w:rPr>
    </w:lvl>
    <w:lvl w:ilvl="8">
      <w:start w:val="1"/>
      <w:numFmt w:val="none"/>
      <w:pStyle w:val="Heading9"/>
      <w:lvlText w:val=""/>
      <w:lvlJc w:val="left"/>
      <w:pPr>
        <w:tabs>
          <w:tab w:val="num" w:pos="2438"/>
        </w:tabs>
        <w:ind w:left="2438" w:firstLine="0"/>
      </w:pPr>
      <w:rPr>
        <w:rFonts w:hint="default"/>
      </w:rPr>
    </w:lvl>
  </w:abstractNum>
  <w:num w:numId="1">
    <w:abstractNumId w:val="5"/>
  </w:num>
  <w:num w:numId="2">
    <w:abstractNumId w:val="1"/>
  </w:num>
  <w:num w:numId="3">
    <w:abstractNumId w:val="13"/>
  </w:num>
  <w:num w:numId="4">
    <w:abstractNumId w:val="11"/>
  </w:num>
  <w:num w:numId="5">
    <w:abstractNumId w:val="0"/>
  </w:num>
  <w:num w:numId="6">
    <w:abstractNumId w:val="8"/>
  </w:num>
  <w:num w:numId="7">
    <w:abstractNumId w:val="6"/>
  </w:num>
  <w:num w:numId="8">
    <w:abstractNumId w:val="7"/>
  </w:num>
  <w:num w:numId="9">
    <w:abstractNumId w:val="10"/>
  </w:num>
  <w:num w:numId="10">
    <w:abstractNumId w:val="10"/>
    <w:lvlOverride w:ilvl="0">
      <w:startOverride w:val="1"/>
    </w:lvlOverride>
  </w:num>
  <w:num w:numId="11">
    <w:abstractNumId w:val="10"/>
    <w:lvlOverride w:ilvl="0">
      <w:startOverride w:val="1"/>
    </w:lvlOverride>
  </w:num>
  <w:num w:numId="12">
    <w:abstractNumId w:val="12"/>
  </w:num>
  <w:num w:numId="13">
    <w:abstractNumId w:val="14"/>
  </w:num>
  <w:num w:numId="14">
    <w:abstractNumId w:val="15"/>
  </w:num>
  <w:num w:numId="15">
    <w:abstractNumId w:val="4"/>
  </w:num>
  <w:num w:numId="16">
    <w:abstractNumId w:val="9"/>
  </w:num>
  <w:num w:numId="17">
    <w:abstractNumId w:val="2"/>
  </w:num>
  <w:num w:numId="18">
    <w:abstractNumId w:val="3"/>
  </w:num>
  <w:num w:numId="19">
    <w:abstractNumId w:val="15"/>
    <w:lvlOverride w:ilvl="0">
      <w:lvl w:ilvl="0">
        <w:start w:val="1"/>
        <w:numFmt w:val="decimal"/>
        <w:pStyle w:val="Heading1"/>
        <w:lvlText w:val="%1."/>
        <w:lvlJc w:val="left"/>
        <w:pPr>
          <w:ind w:left="432" w:hanging="432"/>
        </w:pPr>
        <w:rPr>
          <w:rFonts w:hint="default"/>
          <w:b/>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Override>
    <w:lvlOverride w:ilvl="1">
      <w:lvl w:ilvl="1">
        <w:start w:val="1"/>
        <w:numFmt w:val="decimal"/>
        <w:pStyle w:val="Normalnumbered"/>
        <w:lvlText w:val="%1.%2"/>
        <w:lvlJc w:val="left"/>
        <w:pPr>
          <w:ind w:left="576" w:hanging="576"/>
        </w:pPr>
        <w:rPr>
          <w:rFonts w:ascii="Arial" w:hAnsi="Arial" w:hint="default"/>
          <w:sz w:val="22"/>
        </w:rPr>
      </w:lvl>
    </w:lvlOverride>
    <w:lvlOverride w:ilvl="2">
      <w:lvl w:ilvl="2">
        <w:start w:val="1"/>
        <w:numFmt w:val="lowerLetter"/>
        <w:pStyle w:val="ListNumber"/>
        <w:lvlText w:val="(%3)"/>
        <w:lvlJc w:val="left"/>
        <w:pPr>
          <w:ind w:left="1077" w:hanging="453"/>
        </w:pPr>
        <w:rPr>
          <w:rFonts w:hint="default"/>
        </w:rPr>
      </w:lvl>
    </w:lvlOverride>
    <w:lvlOverride w:ilvl="3">
      <w:lvl w:ilvl="3">
        <w:start w:val="1"/>
        <w:numFmt w:val="lowerRoman"/>
        <w:pStyle w:val="ListNumber2"/>
        <w:lvlText w:val="(%4)"/>
        <w:lvlJc w:val="left"/>
        <w:pPr>
          <w:tabs>
            <w:tab w:val="num" w:pos="1077"/>
          </w:tabs>
          <w:ind w:left="1531" w:hanging="454"/>
        </w:pPr>
        <w:rPr>
          <w:rFonts w:hint="default"/>
        </w:rPr>
      </w:lvl>
    </w:lvlOverride>
    <w:lvlOverride w:ilvl="4">
      <w:lvl w:ilvl="4">
        <w:start w:val="1"/>
        <w:numFmt w:val="upperLetter"/>
        <w:pStyle w:val="ListNumber3"/>
        <w:lvlText w:val="(%5)"/>
        <w:lvlJc w:val="left"/>
        <w:pPr>
          <w:ind w:left="1985" w:hanging="454"/>
        </w:pPr>
        <w:rPr>
          <w:rFonts w:hint="default"/>
          <w:b w:val="0"/>
          <w:i w:val="0"/>
          <w:sz w:val="22"/>
        </w:rPr>
      </w:lvl>
    </w:lvlOverride>
    <w:lvlOverride w:ilvl="5">
      <w:lvl w:ilvl="5">
        <w:start w:val="1"/>
        <w:numFmt w:val="upperRoman"/>
        <w:pStyle w:val="Heading6"/>
        <w:lvlText w:val="(%6)"/>
        <w:lvlJc w:val="left"/>
        <w:pPr>
          <w:tabs>
            <w:tab w:val="num" w:pos="1985"/>
          </w:tabs>
          <w:ind w:left="2438" w:hanging="453"/>
        </w:pPr>
        <w:rPr>
          <w:rFonts w:hint="default"/>
        </w:rPr>
      </w:lvl>
    </w:lvlOverride>
    <w:lvlOverride w:ilvl="6">
      <w:lvl w:ilvl="6">
        <w:start w:val="1"/>
        <w:numFmt w:val="none"/>
        <w:pStyle w:val="Heading7"/>
        <w:lvlText w:val=""/>
        <w:lvlJc w:val="left"/>
        <w:pPr>
          <w:tabs>
            <w:tab w:val="num" w:pos="2438"/>
          </w:tabs>
          <w:ind w:left="2438" w:firstLine="0"/>
        </w:pPr>
        <w:rPr>
          <w:rFonts w:hint="default"/>
        </w:rPr>
      </w:lvl>
    </w:lvlOverride>
    <w:lvlOverride w:ilvl="7">
      <w:lvl w:ilvl="7">
        <w:start w:val="1"/>
        <w:numFmt w:val="none"/>
        <w:pStyle w:val="Heading8"/>
        <w:lvlText w:val=""/>
        <w:lvlJc w:val="left"/>
        <w:pPr>
          <w:tabs>
            <w:tab w:val="num" w:pos="2438"/>
          </w:tabs>
          <w:ind w:left="2438" w:firstLine="0"/>
        </w:pPr>
        <w:rPr>
          <w:rFonts w:hint="default"/>
        </w:rPr>
      </w:lvl>
    </w:lvlOverride>
    <w:lvlOverride w:ilvl="8">
      <w:lvl w:ilvl="8">
        <w:start w:val="1"/>
        <w:numFmt w:val="none"/>
        <w:pStyle w:val="Heading9"/>
        <w:lvlText w:val=""/>
        <w:lvlJc w:val="left"/>
        <w:pPr>
          <w:tabs>
            <w:tab w:val="num" w:pos="2438"/>
          </w:tabs>
          <w:ind w:left="2438" w:firstLine="0"/>
        </w:pPr>
        <w:rPr>
          <w:rFonts w:hint="default"/>
        </w:rPr>
      </w:lvl>
    </w:lvlOverride>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proofState w:spelling="clean" w:grammar="clean"/>
  <w:defaultTabStop w:val="720"/>
  <w:defaultTableStyle w:val="CountyCourtTable1"/>
  <w:drawingGridHorizontalSpacing w:val="100"/>
  <w:displayHorizontalDrawingGridEvery w:val="0"/>
  <w:displayVerticalDrawingGridEvery w:val="0"/>
  <w:noPunctuationKerning/>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A732C"/>
    <w:rsid w:val="00003CFF"/>
    <w:rsid w:val="00004547"/>
    <w:rsid w:val="00004752"/>
    <w:rsid w:val="00006056"/>
    <w:rsid w:val="0001049D"/>
    <w:rsid w:val="00021046"/>
    <w:rsid w:val="00031158"/>
    <w:rsid w:val="00032DDE"/>
    <w:rsid w:val="000363F7"/>
    <w:rsid w:val="00036BB6"/>
    <w:rsid w:val="00036D2D"/>
    <w:rsid w:val="0003733E"/>
    <w:rsid w:val="00040F72"/>
    <w:rsid w:val="00051827"/>
    <w:rsid w:val="00051E65"/>
    <w:rsid w:val="0005711F"/>
    <w:rsid w:val="000576B5"/>
    <w:rsid w:val="000578A3"/>
    <w:rsid w:val="00060027"/>
    <w:rsid w:val="00060EFE"/>
    <w:rsid w:val="00061E9B"/>
    <w:rsid w:val="00064A27"/>
    <w:rsid w:val="00071AAB"/>
    <w:rsid w:val="00072719"/>
    <w:rsid w:val="00082438"/>
    <w:rsid w:val="00086A41"/>
    <w:rsid w:val="0008706E"/>
    <w:rsid w:val="00087B76"/>
    <w:rsid w:val="000A206C"/>
    <w:rsid w:val="000A490A"/>
    <w:rsid w:val="000A5FA0"/>
    <w:rsid w:val="000A61FC"/>
    <w:rsid w:val="000A6A15"/>
    <w:rsid w:val="000B0FD8"/>
    <w:rsid w:val="000B1C0D"/>
    <w:rsid w:val="000B6EC1"/>
    <w:rsid w:val="000C2927"/>
    <w:rsid w:val="000C4F4F"/>
    <w:rsid w:val="000C6992"/>
    <w:rsid w:val="000C78C4"/>
    <w:rsid w:val="000D638E"/>
    <w:rsid w:val="000E1B45"/>
    <w:rsid w:val="000E6DB2"/>
    <w:rsid w:val="000E7D3D"/>
    <w:rsid w:val="000F3D26"/>
    <w:rsid w:val="000F7BA1"/>
    <w:rsid w:val="001004E1"/>
    <w:rsid w:val="00100AAE"/>
    <w:rsid w:val="0010218B"/>
    <w:rsid w:val="001043E0"/>
    <w:rsid w:val="00106610"/>
    <w:rsid w:val="00110359"/>
    <w:rsid w:val="001145C7"/>
    <w:rsid w:val="001277E8"/>
    <w:rsid w:val="00140A01"/>
    <w:rsid w:val="0014321E"/>
    <w:rsid w:val="0014385D"/>
    <w:rsid w:val="00143B68"/>
    <w:rsid w:val="001443F0"/>
    <w:rsid w:val="001453FC"/>
    <w:rsid w:val="00153A2D"/>
    <w:rsid w:val="001575CC"/>
    <w:rsid w:val="00164908"/>
    <w:rsid w:val="00165513"/>
    <w:rsid w:val="00171DAF"/>
    <w:rsid w:val="00172BC9"/>
    <w:rsid w:val="00176333"/>
    <w:rsid w:val="00177235"/>
    <w:rsid w:val="00177CB9"/>
    <w:rsid w:val="00185030"/>
    <w:rsid w:val="00196072"/>
    <w:rsid w:val="001A413E"/>
    <w:rsid w:val="001A5858"/>
    <w:rsid w:val="001B2D39"/>
    <w:rsid w:val="001B3508"/>
    <w:rsid w:val="001C2786"/>
    <w:rsid w:val="001C2B59"/>
    <w:rsid w:val="001D14D1"/>
    <w:rsid w:val="001D3204"/>
    <w:rsid w:val="001D5F5A"/>
    <w:rsid w:val="001E04EB"/>
    <w:rsid w:val="001F109E"/>
    <w:rsid w:val="001F4CEB"/>
    <w:rsid w:val="00205E77"/>
    <w:rsid w:val="00211188"/>
    <w:rsid w:val="00217ED2"/>
    <w:rsid w:val="00220248"/>
    <w:rsid w:val="00222938"/>
    <w:rsid w:val="00225087"/>
    <w:rsid w:val="00227BDA"/>
    <w:rsid w:val="00230BFA"/>
    <w:rsid w:val="00234F4D"/>
    <w:rsid w:val="002362E6"/>
    <w:rsid w:val="00237530"/>
    <w:rsid w:val="00237B60"/>
    <w:rsid w:val="00237E8E"/>
    <w:rsid w:val="002459E1"/>
    <w:rsid w:val="00245C84"/>
    <w:rsid w:val="0024776F"/>
    <w:rsid w:val="0025160C"/>
    <w:rsid w:val="00261B7B"/>
    <w:rsid w:val="00263894"/>
    <w:rsid w:val="00265A27"/>
    <w:rsid w:val="00271AFE"/>
    <w:rsid w:val="002851AB"/>
    <w:rsid w:val="00291FE2"/>
    <w:rsid w:val="00292D8E"/>
    <w:rsid w:val="00292EE3"/>
    <w:rsid w:val="002931A5"/>
    <w:rsid w:val="0029402B"/>
    <w:rsid w:val="00294056"/>
    <w:rsid w:val="002943EF"/>
    <w:rsid w:val="002A0BAF"/>
    <w:rsid w:val="002A0E3A"/>
    <w:rsid w:val="002A277D"/>
    <w:rsid w:val="002A390C"/>
    <w:rsid w:val="002A3F0F"/>
    <w:rsid w:val="002A63F7"/>
    <w:rsid w:val="002A643E"/>
    <w:rsid w:val="002A6CA1"/>
    <w:rsid w:val="002A72BF"/>
    <w:rsid w:val="002B04F5"/>
    <w:rsid w:val="002B1A9C"/>
    <w:rsid w:val="002B24EF"/>
    <w:rsid w:val="002B5AAA"/>
    <w:rsid w:val="002B776E"/>
    <w:rsid w:val="002C2567"/>
    <w:rsid w:val="002C3FDB"/>
    <w:rsid w:val="002C481C"/>
    <w:rsid w:val="002D550E"/>
    <w:rsid w:val="002E3AD3"/>
    <w:rsid w:val="002E514B"/>
    <w:rsid w:val="002E56CF"/>
    <w:rsid w:val="002E7520"/>
    <w:rsid w:val="002E7966"/>
    <w:rsid w:val="002F2742"/>
    <w:rsid w:val="002F3278"/>
    <w:rsid w:val="00301B74"/>
    <w:rsid w:val="00305026"/>
    <w:rsid w:val="0031315E"/>
    <w:rsid w:val="0032108C"/>
    <w:rsid w:val="003227D4"/>
    <w:rsid w:val="0032485A"/>
    <w:rsid w:val="00333047"/>
    <w:rsid w:val="00333308"/>
    <w:rsid w:val="003350F9"/>
    <w:rsid w:val="00337F5C"/>
    <w:rsid w:val="00340E22"/>
    <w:rsid w:val="0034250A"/>
    <w:rsid w:val="00342C65"/>
    <w:rsid w:val="00342CF9"/>
    <w:rsid w:val="003440B0"/>
    <w:rsid w:val="00344C69"/>
    <w:rsid w:val="0034584D"/>
    <w:rsid w:val="0035276C"/>
    <w:rsid w:val="00361115"/>
    <w:rsid w:val="00363DED"/>
    <w:rsid w:val="0036697D"/>
    <w:rsid w:val="003771C7"/>
    <w:rsid w:val="003771ED"/>
    <w:rsid w:val="00380BA2"/>
    <w:rsid w:val="00382A99"/>
    <w:rsid w:val="00384FE6"/>
    <w:rsid w:val="003916F7"/>
    <w:rsid w:val="0039208E"/>
    <w:rsid w:val="00394AB9"/>
    <w:rsid w:val="00394C8C"/>
    <w:rsid w:val="0039582C"/>
    <w:rsid w:val="003A3703"/>
    <w:rsid w:val="003A7062"/>
    <w:rsid w:val="003B1E6F"/>
    <w:rsid w:val="003B2331"/>
    <w:rsid w:val="003B3144"/>
    <w:rsid w:val="003B6520"/>
    <w:rsid w:val="003B6A4D"/>
    <w:rsid w:val="003B6BC8"/>
    <w:rsid w:val="003D36E7"/>
    <w:rsid w:val="003E1C04"/>
    <w:rsid w:val="003E22EF"/>
    <w:rsid w:val="003F4481"/>
    <w:rsid w:val="004050BD"/>
    <w:rsid w:val="004055C5"/>
    <w:rsid w:val="00407814"/>
    <w:rsid w:val="0042084C"/>
    <w:rsid w:val="004244C9"/>
    <w:rsid w:val="0042655D"/>
    <w:rsid w:val="00432559"/>
    <w:rsid w:val="004341EC"/>
    <w:rsid w:val="004356A9"/>
    <w:rsid w:val="004405AB"/>
    <w:rsid w:val="00440CD8"/>
    <w:rsid w:val="0044748E"/>
    <w:rsid w:val="00456563"/>
    <w:rsid w:val="004613BD"/>
    <w:rsid w:val="004672A3"/>
    <w:rsid w:val="00473B62"/>
    <w:rsid w:val="00484806"/>
    <w:rsid w:val="00484AA5"/>
    <w:rsid w:val="00484B52"/>
    <w:rsid w:val="0048638F"/>
    <w:rsid w:val="00490AA4"/>
    <w:rsid w:val="00495474"/>
    <w:rsid w:val="004967BE"/>
    <w:rsid w:val="004A0277"/>
    <w:rsid w:val="004A14E6"/>
    <w:rsid w:val="004A42E7"/>
    <w:rsid w:val="004A5587"/>
    <w:rsid w:val="004B11EF"/>
    <w:rsid w:val="004B2590"/>
    <w:rsid w:val="004B37F8"/>
    <w:rsid w:val="004B735C"/>
    <w:rsid w:val="004B7A64"/>
    <w:rsid w:val="004C30DF"/>
    <w:rsid w:val="004C4C4C"/>
    <w:rsid w:val="004D1BCB"/>
    <w:rsid w:val="004D2229"/>
    <w:rsid w:val="004D333C"/>
    <w:rsid w:val="004D5C86"/>
    <w:rsid w:val="004D6032"/>
    <w:rsid w:val="004D79D2"/>
    <w:rsid w:val="004E67A8"/>
    <w:rsid w:val="005024A5"/>
    <w:rsid w:val="00502FD7"/>
    <w:rsid w:val="005056E3"/>
    <w:rsid w:val="00511E03"/>
    <w:rsid w:val="005127CE"/>
    <w:rsid w:val="00517005"/>
    <w:rsid w:val="00517C1F"/>
    <w:rsid w:val="00522A09"/>
    <w:rsid w:val="00526749"/>
    <w:rsid w:val="00526D22"/>
    <w:rsid w:val="005300D0"/>
    <w:rsid w:val="00535263"/>
    <w:rsid w:val="0054011C"/>
    <w:rsid w:val="00540486"/>
    <w:rsid w:val="005428DB"/>
    <w:rsid w:val="00545239"/>
    <w:rsid w:val="00546EBB"/>
    <w:rsid w:val="005504CD"/>
    <w:rsid w:val="00551A26"/>
    <w:rsid w:val="005526A0"/>
    <w:rsid w:val="0055323A"/>
    <w:rsid w:val="00557C32"/>
    <w:rsid w:val="00557E3C"/>
    <w:rsid w:val="00562EB3"/>
    <w:rsid w:val="00565280"/>
    <w:rsid w:val="00566E63"/>
    <w:rsid w:val="00567C68"/>
    <w:rsid w:val="005701A3"/>
    <w:rsid w:val="00574437"/>
    <w:rsid w:val="005751D0"/>
    <w:rsid w:val="005758EF"/>
    <w:rsid w:val="0057648C"/>
    <w:rsid w:val="00576ED1"/>
    <w:rsid w:val="0058583D"/>
    <w:rsid w:val="00585CA2"/>
    <w:rsid w:val="005865FB"/>
    <w:rsid w:val="00590350"/>
    <w:rsid w:val="005907DA"/>
    <w:rsid w:val="00591EF1"/>
    <w:rsid w:val="00592194"/>
    <w:rsid w:val="005924DB"/>
    <w:rsid w:val="00596C97"/>
    <w:rsid w:val="005A275E"/>
    <w:rsid w:val="005A5E8D"/>
    <w:rsid w:val="005A73A0"/>
    <w:rsid w:val="005B2B68"/>
    <w:rsid w:val="005C4745"/>
    <w:rsid w:val="005C6226"/>
    <w:rsid w:val="005D2583"/>
    <w:rsid w:val="005D2F47"/>
    <w:rsid w:val="005E2DD3"/>
    <w:rsid w:val="005E3D6F"/>
    <w:rsid w:val="005E5FCB"/>
    <w:rsid w:val="00602B6A"/>
    <w:rsid w:val="00602D23"/>
    <w:rsid w:val="0061601F"/>
    <w:rsid w:val="00620F1C"/>
    <w:rsid w:val="00621DEE"/>
    <w:rsid w:val="00626530"/>
    <w:rsid w:val="006276AC"/>
    <w:rsid w:val="00627A68"/>
    <w:rsid w:val="00632B5D"/>
    <w:rsid w:val="00633662"/>
    <w:rsid w:val="00634ED7"/>
    <w:rsid w:val="00634FDC"/>
    <w:rsid w:val="006403EE"/>
    <w:rsid w:val="00645EE4"/>
    <w:rsid w:val="006531D2"/>
    <w:rsid w:val="00653EB4"/>
    <w:rsid w:val="00654E70"/>
    <w:rsid w:val="006641A2"/>
    <w:rsid w:val="00664260"/>
    <w:rsid w:val="00666995"/>
    <w:rsid w:val="00672CB8"/>
    <w:rsid w:val="00673EAC"/>
    <w:rsid w:val="00681DD7"/>
    <w:rsid w:val="00682D44"/>
    <w:rsid w:val="00685119"/>
    <w:rsid w:val="00686E52"/>
    <w:rsid w:val="00695BF4"/>
    <w:rsid w:val="006A4B7F"/>
    <w:rsid w:val="006B3E14"/>
    <w:rsid w:val="006B5340"/>
    <w:rsid w:val="006B73B5"/>
    <w:rsid w:val="006C1AC6"/>
    <w:rsid w:val="006C7FCA"/>
    <w:rsid w:val="006D1A04"/>
    <w:rsid w:val="006E2E4A"/>
    <w:rsid w:val="006E30A7"/>
    <w:rsid w:val="006E4567"/>
    <w:rsid w:val="006F0476"/>
    <w:rsid w:val="006F1585"/>
    <w:rsid w:val="006F58C4"/>
    <w:rsid w:val="006F795F"/>
    <w:rsid w:val="00707BDD"/>
    <w:rsid w:val="00713521"/>
    <w:rsid w:val="00735F3F"/>
    <w:rsid w:val="00736F43"/>
    <w:rsid w:val="00741CDE"/>
    <w:rsid w:val="007438F2"/>
    <w:rsid w:val="00752AEA"/>
    <w:rsid w:val="007539D7"/>
    <w:rsid w:val="00756D80"/>
    <w:rsid w:val="0076662C"/>
    <w:rsid w:val="00766CD0"/>
    <w:rsid w:val="007727AB"/>
    <w:rsid w:val="00774A13"/>
    <w:rsid w:val="00774C6B"/>
    <w:rsid w:val="00774D53"/>
    <w:rsid w:val="007912BA"/>
    <w:rsid w:val="007A2267"/>
    <w:rsid w:val="007B3164"/>
    <w:rsid w:val="007B79E1"/>
    <w:rsid w:val="007C0CBA"/>
    <w:rsid w:val="007C4912"/>
    <w:rsid w:val="007C6A7E"/>
    <w:rsid w:val="007C71AA"/>
    <w:rsid w:val="007D0692"/>
    <w:rsid w:val="007D0FF8"/>
    <w:rsid w:val="007D19DB"/>
    <w:rsid w:val="007D33D5"/>
    <w:rsid w:val="007D3631"/>
    <w:rsid w:val="007F0EBA"/>
    <w:rsid w:val="007F655A"/>
    <w:rsid w:val="007F669A"/>
    <w:rsid w:val="007F7053"/>
    <w:rsid w:val="007F7230"/>
    <w:rsid w:val="007F7487"/>
    <w:rsid w:val="00800141"/>
    <w:rsid w:val="00801636"/>
    <w:rsid w:val="00811F36"/>
    <w:rsid w:val="00813C61"/>
    <w:rsid w:val="00833820"/>
    <w:rsid w:val="00840E0B"/>
    <w:rsid w:val="008413FA"/>
    <w:rsid w:val="0084656F"/>
    <w:rsid w:val="008500B0"/>
    <w:rsid w:val="00850687"/>
    <w:rsid w:val="00851086"/>
    <w:rsid w:val="00851A75"/>
    <w:rsid w:val="00852693"/>
    <w:rsid w:val="00861B1A"/>
    <w:rsid w:val="00862ECC"/>
    <w:rsid w:val="00873CA4"/>
    <w:rsid w:val="008741DB"/>
    <w:rsid w:val="00876DDA"/>
    <w:rsid w:val="008830A5"/>
    <w:rsid w:val="008840FA"/>
    <w:rsid w:val="008861DA"/>
    <w:rsid w:val="00886360"/>
    <w:rsid w:val="00894661"/>
    <w:rsid w:val="008A18F8"/>
    <w:rsid w:val="008A1F8D"/>
    <w:rsid w:val="008A2067"/>
    <w:rsid w:val="008A4C84"/>
    <w:rsid w:val="008B20EC"/>
    <w:rsid w:val="008B2B76"/>
    <w:rsid w:val="008C4A20"/>
    <w:rsid w:val="008C522A"/>
    <w:rsid w:val="008D1E3E"/>
    <w:rsid w:val="008D2703"/>
    <w:rsid w:val="008E0513"/>
    <w:rsid w:val="008F18CB"/>
    <w:rsid w:val="00903E2B"/>
    <w:rsid w:val="00906FB3"/>
    <w:rsid w:val="00910D1C"/>
    <w:rsid w:val="00911458"/>
    <w:rsid w:val="00920DC6"/>
    <w:rsid w:val="0092191D"/>
    <w:rsid w:val="009243DE"/>
    <w:rsid w:val="00933390"/>
    <w:rsid w:val="00944779"/>
    <w:rsid w:val="00945B94"/>
    <w:rsid w:val="00947447"/>
    <w:rsid w:val="00951CB1"/>
    <w:rsid w:val="009524E0"/>
    <w:rsid w:val="00953431"/>
    <w:rsid w:val="00954BC1"/>
    <w:rsid w:val="00957552"/>
    <w:rsid w:val="00957860"/>
    <w:rsid w:val="00962D77"/>
    <w:rsid w:val="0097063A"/>
    <w:rsid w:val="00971DD1"/>
    <w:rsid w:val="009733EB"/>
    <w:rsid w:val="00976BC4"/>
    <w:rsid w:val="0098316E"/>
    <w:rsid w:val="00993404"/>
    <w:rsid w:val="009A1A81"/>
    <w:rsid w:val="009A6477"/>
    <w:rsid w:val="009B26B4"/>
    <w:rsid w:val="009B27A0"/>
    <w:rsid w:val="009B290F"/>
    <w:rsid w:val="009B38F4"/>
    <w:rsid w:val="009B7045"/>
    <w:rsid w:val="009C05B3"/>
    <w:rsid w:val="009C0949"/>
    <w:rsid w:val="009C131F"/>
    <w:rsid w:val="009C173A"/>
    <w:rsid w:val="009C6B8C"/>
    <w:rsid w:val="009C7560"/>
    <w:rsid w:val="009D2AFC"/>
    <w:rsid w:val="009D5F92"/>
    <w:rsid w:val="009E049B"/>
    <w:rsid w:val="009E39E6"/>
    <w:rsid w:val="009F5932"/>
    <w:rsid w:val="009F59B0"/>
    <w:rsid w:val="009F795A"/>
    <w:rsid w:val="00A03E5F"/>
    <w:rsid w:val="00A121FE"/>
    <w:rsid w:val="00A1691E"/>
    <w:rsid w:val="00A2205A"/>
    <w:rsid w:val="00A2296D"/>
    <w:rsid w:val="00A262CC"/>
    <w:rsid w:val="00A2641C"/>
    <w:rsid w:val="00A2726A"/>
    <w:rsid w:val="00A31CFB"/>
    <w:rsid w:val="00A32B44"/>
    <w:rsid w:val="00A4116A"/>
    <w:rsid w:val="00A45F5D"/>
    <w:rsid w:val="00A64442"/>
    <w:rsid w:val="00A67A76"/>
    <w:rsid w:val="00A761B6"/>
    <w:rsid w:val="00A772F5"/>
    <w:rsid w:val="00A8609E"/>
    <w:rsid w:val="00A90FF7"/>
    <w:rsid w:val="00A962E5"/>
    <w:rsid w:val="00AA0C12"/>
    <w:rsid w:val="00AA1E25"/>
    <w:rsid w:val="00AA37D5"/>
    <w:rsid w:val="00AA51F4"/>
    <w:rsid w:val="00AA7938"/>
    <w:rsid w:val="00AB6154"/>
    <w:rsid w:val="00AB7A3D"/>
    <w:rsid w:val="00AC002E"/>
    <w:rsid w:val="00AC2CC8"/>
    <w:rsid w:val="00AD3CB4"/>
    <w:rsid w:val="00AD49A3"/>
    <w:rsid w:val="00AD655D"/>
    <w:rsid w:val="00AE451F"/>
    <w:rsid w:val="00AF0EEF"/>
    <w:rsid w:val="00B025A2"/>
    <w:rsid w:val="00B072E8"/>
    <w:rsid w:val="00B13016"/>
    <w:rsid w:val="00B1425E"/>
    <w:rsid w:val="00B15E78"/>
    <w:rsid w:val="00B164F3"/>
    <w:rsid w:val="00B234C6"/>
    <w:rsid w:val="00B24F06"/>
    <w:rsid w:val="00B26D96"/>
    <w:rsid w:val="00B32C4B"/>
    <w:rsid w:val="00B35E00"/>
    <w:rsid w:val="00B36D9A"/>
    <w:rsid w:val="00B419D1"/>
    <w:rsid w:val="00B42AA3"/>
    <w:rsid w:val="00B44597"/>
    <w:rsid w:val="00B45057"/>
    <w:rsid w:val="00B535D2"/>
    <w:rsid w:val="00B6380C"/>
    <w:rsid w:val="00B7045E"/>
    <w:rsid w:val="00B834E8"/>
    <w:rsid w:val="00B8508E"/>
    <w:rsid w:val="00B85B42"/>
    <w:rsid w:val="00B901B9"/>
    <w:rsid w:val="00B97F08"/>
    <w:rsid w:val="00BA3CBF"/>
    <w:rsid w:val="00BA4602"/>
    <w:rsid w:val="00BA5CFC"/>
    <w:rsid w:val="00BA732C"/>
    <w:rsid w:val="00BB05C1"/>
    <w:rsid w:val="00BB0F8F"/>
    <w:rsid w:val="00BB2508"/>
    <w:rsid w:val="00BB6E23"/>
    <w:rsid w:val="00BC44E6"/>
    <w:rsid w:val="00BD2D14"/>
    <w:rsid w:val="00BD6013"/>
    <w:rsid w:val="00BD60BF"/>
    <w:rsid w:val="00BE1E5E"/>
    <w:rsid w:val="00BE6276"/>
    <w:rsid w:val="00BF6D1A"/>
    <w:rsid w:val="00C020DE"/>
    <w:rsid w:val="00C024EC"/>
    <w:rsid w:val="00C05E77"/>
    <w:rsid w:val="00C0652D"/>
    <w:rsid w:val="00C065A7"/>
    <w:rsid w:val="00C11AFF"/>
    <w:rsid w:val="00C149C0"/>
    <w:rsid w:val="00C16345"/>
    <w:rsid w:val="00C22209"/>
    <w:rsid w:val="00C2263F"/>
    <w:rsid w:val="00C25778"/>
    <w:rsid w:val="00C25917"/>
    <w:rsid w:val="00C27050"/>
    <w:rsid w:val="00C278BE"/>
    <w:rsid w:val="00C27C22"/>
    <w:rsid w:val="00C34893"/>
    <w:rsid w:val="00C369D2"/>
    <w:rsid w:val="00C428C6"/>
    <w:rsid w:val="00C44AA9"/>
    <w:rsid w:val="00C458D2"/>
    <w:rsid w:val="00C52C9A"/>
    <w:rsid w:val="00C536ED"/>
    <w:rsid w:val="00C601EB"/>
    <w:rsid w:val="00C64B93"/>
    <w:rsid w:val="00C6637F"/>
    <w:rsid w:val="00C66E6E"/>
    <w:rsid w:val="00C67BF2"/>
    <w:rsid w:val="00C70BAE"/>
    <w:rsid w:val="00C70D20"/>
    <w:rsid w:val="00C77FCC"/>
    <w:rsid w:val="00C851BF"/>
    <w:rsid w:val="00C85DF0"/>
    <w:rsid w:val="00C87481"/>
    <w:rsid w:val="00CA23F0"/>
    <w:rsid w:val="00CB2244"/>
    <w:rsid w:val="00CB4B18"/>
    <w:rsid w:val="00CB7316"/>
    <w:rsid w:val="00CC4AFF"/>
    <w:rsid w:val="00CD3342"/>
    <w:rsid w:val="00CE428B"/>
    <w:rsid w:val="00CE4E4F"/>
    <w:rsid w:val="00CE71C9"/>
    <w:rsid w:val="00CE74DB"/>
    <w:rsid w:val="00CE77C5"/>
    <w:rsid w:val="00CF375F"/>
    <w:rsid w:val="00CF5D83"/>
    <w:rsid w:val="00CF5F3F"/>
    <w:rsid w:val="00CF6A8A"/>
    <w:rsid w:val="00CF741E"/>
    <w:rsid w:val="00D006C2"/>
    <w:rsid w:val="00D02D80"/>
    <w:rsid w:val="00D02F16"/>
    <w:rsid w:val="00D059F2"/>
    <w:rsid w:val="00D06CB3"/>
    <w:rsid w:val="00D153D2"/>
    <w:rsid w:val="00D22166"/>
    <w:rsid w:val="00D23D25"/>
    <w:rsid w:val="00D26F31"/>
    <w:rsid w:val="00D3528A"/>
    <w:rsid w:val="00D35EC2"/>
    <w:rsid w:val="00D4425A"/>
    <w:rsid w:val="00D460CE"/>
    <w:rsid w:val="00D5134D"/>
    <w:rsid w:val="00D51764"/>
    <w:rsid w:val="00D5299B"/>
    <w:rsid w:val="00D52FFD"/>
    <w:rsid w:val="00D5508A"/>
    <w:rsid w:val="00D56699"/>
    <w:rsid w:val="00D70A81"/>
    <w:rsid w:val="00D74D02"/>
    <w:rsid w:val="00D81616"/>
    <w:rsid w:val="00D86535"/>
    <w:rsid w:val="00D87F06"/>
    <w:rsid w:val="00D91811"/>
    <w:rsid w:val="00DA69D8"/>
    <w:rsid w:val="00DB1147"/>
    <w:rsid w:val="00DB19DF"/>
    <w:rsid w:val="00DB273A"/>
    <w:rsid w:val="00DB7426"/>
    <w:rsid w:val="00DC054B"/>
    <w:rsid w:val="00DD2AC0"/>
    <w:rsid w:val="00DE42AF"/>
    <w:rsid w:val="00DE4352"/>
    <w:rsid w:val="00DE6842"/>
    <w:rsid w:val="00DF0C15"/>
    <w:rsid w:val="00DF1509"/>
    <w:rsid w:val="00DF1E7F"/>
    <w:rsid w:val="00DF3ED4"/>
    <w:rsid w:val="00E0128E"/>
    <w:rsid w:val="00E01BA9"/>
    <w:rsid w:val="00E03ED5"/>
    <w:rsid w:val="00E050D1"/>
    <w:rsid w:val="00E061E0"/>
    <w:rsid w:val="00E12885"/>
    <w:rsid w:val="00E155F2"/>
    <w:rsid w:val="00E21E9D"/>
    <w:rsid w:val="00E250FC"/>
    <w:rsid w:val="00E333E8"/>
    <w:rsid w:val="00E40D02"/>
    <w:rsid w:val="00E43E39"/>
    <w:rsid w:val="00E539A4"/>
    <w:rsid w:val="00E6012F"/>
    <w:rsid w:val="00E60B65"/>
    <w:rsid w:val="00E73F5B"/>
    <w:rsid w:val="00E77CAD"/>
    <w:rsid w:val="00E84D0E"/>
    <w:rsid w:val="00E87D86"/>
    <w:rsid w:val="00E93770"/>
    <w:rsid w:val="00E93AAD"/>
    <w:rsid w:val="00E93C87"/>
    <w:rsid w:val="00E93DD0"/>
    <w:rsid w:val="00E948FA"/>
    <w:rsid w:val="00E96265"/>
    <w:rsid w:val="00E97760"/>
    <w:rsid w:val="00EA4F12"/>
    <w:rsid w:val="00EA57B2"/>
    <w:rsid w:val="00EA5CC9"/>
    <w:rsid w:val="00EB16C1"/>
    <w:rsid w:val="00EB4E8A"/>
    <w:rsid w:val="00EB6DDE"/>
    <w:rsid w:val="00EC0A05"/>
    <w:rsid w:val="00EC27EE"/>
    <w:rsid w:val="00EC2DA5"/>
    <w:rsid w:val="00EC3CDE"/>
    <w:rsid w:val="00EC4A0B"/>
    <w:rsid w:val="00EC4B23"/>
    <w:rsid w:val="00EC7250"/>
    <w:rsid w:val="00ED0568"/>
    <w:rsid w:val="00ED05FB"/>
    <w:rsid w:val="00ED0D5B"/>
    <w:rsid w:val="00ED1C7A"/>
    <w:rsid w:val="00ED77E8"/>
    <w:rsid w:val="00EE1303"/>
    <w:rsid w:val="00EE3978"/>
    <w:rsid w:val="00EE3AF8"/>
    <w:rsid w:val="00EE40E7"/>
    <w:rsid w:val="00EE6E97"/>
    <w:rsid w:val="00EF2B38"/>
    <w:rsid w:val="00EF68D8"/>
    <w:rsid w:val="00F0513B"/>
    <w:rsid w:val="00F06C0D"/>
    <w:rsid w:val="00F10FF5"/>
    <w:rsid w:val="00F11FD4"/>
    <w:rsid w:val="00F169A0"/>
    <w:rsid w:val="00F200C6"/>
    <w:rsid w:val="00F20441"/>
    <w:rsid w:val="00F21C84"/>
    <w:rsid w:val="00F21F13"/>
    <w:rsid w:val="00F24E75"/>
    <w:rsid w:val="00F27405"/>
    <w:rsid w:val="00F27D92"/>
    <w:rsid w:val="00F3402F"/>
    <w:rsid w:val="00F43E98"/>
    <w:rsid w:val="00F4669E"/>
    <w:rsid w:val="00F57D63"/>
    <w:rsid w:val="00F615AE"/>
    <w:rsid w:val="00F6452A"/>
    <w:rsid w:val="00F6462B"/>
    <w:rsid w:val="00F652AC"/>
    <w:rsid w:val="00F732F0"/>
    <w:rsid w:val="00F8394C"/>
    <w:rsid w:val="00F90E2C"/>
    <w:rsid w:val="00F9435C"/>
    <w:rsid w:val="00F962F7"/>
    <w:rsid w:val="00FA0CAA"/>
    <w:rsid w:val="00FA1D3D"/>
    <w:rsid w:val="00FA3E82"/>
    <w:rsid w:val="00FA43D3"/>
    <w:rsid w:val="00FA56E0"/>
    <w:rsid w:val="00FB1FA4"/>
    <w:rsid w:val="00FB20A1"/>
    <w:rsid w:val="00FB6A3A"/>
    <w:rsid w:val="00FB7041"/>
    <w:rsid w:val="00FC4AFC"/>
    <w:rsid w:val="00FD054C"/>
    <w:rsid w:val="00FD2648"/>
    <w:rsid w:val="00FD31FA"/>
    <w:rsid w:val="00FD710B"/>
    <w:rsid w:val="00FE0B1F"/>
    <w:rsid w:val="00FE3ADB"/>
    <w:rsid w:val="00FE4695"/>
    <w:rsid w:val="00FE5F2B"/>
    <w:rsid w:val="00FF0335"/>
    <w:rsid w:val="00FF5C4C"/>
    <w:rsid w:val="00FF7516"/>
  </w:rsids>
  <m:mathPr>
    <m:mathFont m:val="Cambria Math"/>
    <m:brkBin m:val="before"/>
    <m:brkBinSub m:val="--"/>
    <m:smallFrac/>
    <m:dispDef/>
    <m:lMargin m:val="0"/>
    <m:rMargin m:val="0"/>
    <m:defJc m:val="centerGroup"/>
    <m:wrapRight/>
    <m:intLim m:val="subSup"/>
    <m:naryLim m:val="subSup"/>
  </m:mathPr>
  <w:themeFontLang w:val="en-AU" w:eastAsia="zh-CN"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oNotEmbedSmartTags/>
  <w:decimalSymbol w:val="."/>
  <w:listSeparator w:val=","/>
  <w14:docId w14:val="31A97736"/>
  <w15:docId w15:val="{D19E83DD-17E7-4835-9E36-48F0712B22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qFormat="1"/>
    <w:lsdException w:name="footer" w:semiHidden="1" w:uiPriority="99" w:unhideWhenUsed="1" w:qFormat="1"/>
    <w:lsdException w:name="index heading" w:semiHidden="1" w:unhideWhenUsed="1"/>
    <w:lsdException w:name="caption" w:semiHidden="1"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lsdException w:name="toa heading" w:semiHidden="1" w:unhideWhenUsed="1"/>
    <w:lsdException w:name="List" w:semiHidden="1" w:unhideWhenUsed="1"/>
    <w:lsdException w:name="List Number"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semiHidden="1" w:unhideWhenUsed="1" w:qFormat="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qFormat="1"/>
    <w:lsdException w:name="List Continue 2" w:semiHidden="1" w:unhideWhenUsed="1" w:qFormat="1"/>
    <w:lsdException w:name="List Continue 3" w:qFormat="1"/>
    <w:lsdException w:name="List Continue 4" w:semiHidden="1"/>
    <w:lsdException w:name="List Continue 5" w:semiHidden="1"/>
    <w:lsdException w:name="Message Header" w:semiHidden="1"/>
    <w:lsdException w:name="Subtitle" w:semiHidden="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semiHidden="1" w:uiPriority="22"/>
    <w:lsdException w:name="Emphasis" w:semiHidden="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semiHidden="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uiPriority="34" w:qFormat="1"/>
    <w:lsdException w:name="Quote" w:semiHidden="1"/>
    <w:lsdException w:name="Intense Quote" w:semiHidden="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uiPriority="72"/>
    <w:lsdException w:name="Colorful Grid Accent 6" w:uiPriority="73"/>
    <w:lsdException w:name="Subtle Emphasis" w:semiHidden="1"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362E6"/>
    <w:pPr>
      <w:spacing w:after="160" w:line="280" w:lineRule="atLeast"/>
    </w:pPr>
    <w:rPr>
      <w:rFonts w:ascii="Arial" w:hAnsi="Arial"/>
      <w:sz w:val="22"/>
      <w:lang w:val="en-AU"/>
    </w:rPr>
  </w:style>
  <w:style w:type="paragraph" w:styleId="Heading1">
    <w:name w:val="heading 1"/>
    <w:next w:val="Normalnumbered"/>
    <w:uiPriority w:val="1"/>
    <w:qFormat/>
    <w:rsid w:val="00FA43D3"/>
    <w:pPr>
      <w:keepNext/>
      <w:numPr>
        <w:numId w:val="14"/>
      </w:numPr>
      <w:spacing w:after="160"/>
      <w:ind w:left="851" w:hanging="851"/>
      <w:outlineLvl w:val="0"/>
    </w:pPr>
    <w:rPr>
      <w:rFonts w:ascii="Arial" w:hAnsi="Arial"/>
      <w:b/>
      <w:sz w:val="36"/>
      <w:lang w:val="en-AU"/>
    </w:rPr>
  </w:style>
  <w:style w:type="paragraph" w:styleId="Heading2">
    <w:name w:val="heading 2"/>
    <w:basedOn w:val="Heading1"/>
    <w:next w:val="Normalnumbered"/>
    <w:uiPriority w:val="1"/>
    <w:qFormat/>
    <w:rsid w:val="00FD31FA"/>
    <w:pPr>
      <w:numPr>
        <w:numId w:val="0"/>
      </w:numPr>
      <w:outlineLvl w:val="1"/>
    </w:pPr>
    <w:rPr>
      <w:rFonts w:cs="Arial"/>
      <w:sz w:val="31"/>
      <w:szCs w:val="31"/>
    </w:rPr>
  </w:style>
  <w:style w:type="paragraph" w:styleId="Heading3">
    <w:name w:val="heading 3"/>
    <w:basedOn w:val="Normal"/>
    <w:next w:val="Normalnumbered"/>
    <w:uiPriority w:val="1"/>
    <w:qFormat/>
    <w:rsid w:val="00774A13"/>
    <w:pPr>
      <w:keepNext/>
      <w:ind w:left="720" w:hanging="720"/>
      <w:outlineLvl w:val="2"/>
    </w:pPr>
    <w:rPr>
      <w:rFonts w:ascii="Arial Bold" w:hAnsi="Arial Bold" w:cs="Arial"/>
      <w:b/>
      <w:sz w:val="26"/>
      <w:szCs w:val="26"/>
    </w:rPr>
  </w:style>
  <w:style w:type="paragraph" w:styleId="Heading4">
    <w:name w:val="heading 4"/>
    <w:basedOn w:val="Normal"/>
    <w:next w:val="Normalnumbered"/>
    <w:uiPriority w:val="1"/>
    <w:qFormat/>
    <w:rsid w:val="00031158"/>
    <w:pPr>
      <w:keepNext/>
      <w:ind w:left="864" w:hanging="864"/>
      <w:outlineLvl w:val="3"/>
    </w:pPr>
    <w:rPr>
      <w:b/>
      <w:sz w:val="23"/>
      <w:szCs w:val="22"/>
    </w:rPr>
  </w:style>
  <w:style w:type="paragraph" w:styleId="Heading5">
    <w:name w:val="heading 5"/>
    <w:basedOn w:val="Normal"/>
    <w:next w:val="Normal"/>
    <w:semiHidden/>
    <w:rsid w:val="00546EBB"/>
    <w:pPr>
      <w:ind w:left="1985" w:hanging="454"/>
      <w:outlineLvl w:val="4"/>
    </w:pPr>
    <w:rPr>
      <w:b/>
      <w:i/>
      <w:szCs w:val="26"/>
    </w:rPr>
  </w:style>
  <w:style w:type="paragraph" w:styleId="Heading6">
    <w:name w:val="heading 6"/>
    <w:basedOn w:val="Normal"/>
    <w:next w:val="Normal"/>
    <w:semiHidden/>
    <w:rsid w:val="00546EBB"/>
    <w:pPr>
      <w:numPr>
        <w:ilvl w:val="5"/>
        <w:numId w:val="14"/>
      </w:numPr>
      <w:outlineLvl w:val="5"/>
    </w:pPr>
    <w:rPr>
      <w:szCs w:val="22"/>
    </w:rPr>
  </w:style>
  <w:style w:type="paragraph" w:styleId="Heading7">
    <w:name w:val="heading 7"/>
    <w:basedOn w:val="Normal"/>
    <w:next w:val="Normal"/>
    <w:link w:val="Heading7Char"/>
    <w:semiHidden/>
    <w:rsid w:val="00546EBB"/>
    <w:pPr>
      <w:keepNext/>
      <w:keepLines/>
      <w:numPr>
        <w:ilvl w:val="6"/>
        <w:numId w:val="14"/>
      </w:numPr>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semiHidden/>
    <w:rsid w:val="00546EBB"/>
    <w:pPr>
      <w:keepNext/>
      <w:keepLines/>
      <w:numPr>
        <w:ilvl w:val="7"/>
        <w:numId w:val="14"/>
      </w:numPr>
      <w:spacing w:before="200"/>
      <w:outlineLvl w:val="7"/>
    </w:pPr>
    <w:rPr>
      <w:rFonts w:asciiTheme="majorHAnsi" w:eastAsiaTheme="majorEastAsia" w:hAnsiTheme="majorHAnsi" w:cstheme="majorBidi"/>
      <w:color w:val="404040" w:themeColor="text1" w:themeTint="BF"/>
      <w:szCs w:val="20"/>
    </w:rPr>
  </w:style>
  <w:style w:type="paragraph" w:styleId="Heading9">
    <w:name w:val="heading 9"/>
    <w:basedOn w:val="Normal"/>
    <w:next w:val="Normal"/>
    <w:link w:val="Heading9Char"/>
    <w:semiHidden/>
    <w:rsid w:val="00546EBB"/>
    <w:pPr>
      <w:keepNext/>
      <w:keepLines/>
      <w:numPr>
        <w:ilvl w:val="8"/>
        <w:numId w:val="14"/>
      </w:numPr>
      <w:spacing w:before="200"/>
      <w:outlineLvl w:val="8"/>
    </w:pPr>
    <w:rPr>
      <w:rFonts w:asciiTheme="majorHAnsi" w:eastAsiaTheme="majorEastAsia" w:hAnsiTheme="majorHAnsi" w:cstheme="majorBidi"/>
      <w:i/>
      <w:iCs/>
      <w:color w:val="404040" w:themeColor="text1" w:themeTint="BF"/>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Bullet">
    <w:name w:val="List Bullet"/>
    <w:basedOn w:val="ListParagraph"/>
    <w:uiPriority w:val="1"/>
    <w:semiHidden/>
    <w:rsid w:val="0044748E"/>
    <w:pPr>
      <w:numPr>
        <w:numId w:val="9"/>
      </w:numPr>
      <w:spacing w:after="160" w:line="280" w:lineRule="atLeast"/>
      <w:ind w:left="993" w:hanging="357"/>
      <w:contextualSpacing w:val="0"/>
    </w:pPr>
  </w:style>
  <w:style w:type="paragraph" w:styleId="Header">
    <w:name w:val="header"/>
    <w:basedOn w:val="Footer"/>
    <w:link w:val="HeaderChar"/>
    <w:uiPriority w:val="99"/>
    <w:unhideWhenUsed/>
    <w:qFormat/>
    <w:rsid w:val="00C44AA9"/>
    <w:pPr>
      <w:jc w:val="left"/>
    </w:pPr>
    <w:rPr>
      <w:rFonts w:ascii="Arial Bold" w:hAnsi="Arial Bold"/>
      <w:caps w:val="0"/>
      <w:u w:val="single"/>
    </w:rPr>
  </w:style>
  <w:style w:type="character" w:customStyle="1" w:styleId="HeaderChar">
    <w:name w:val="Header Char"/>
    <w:basedOn w:val="DefaultParagraphFont"/>
    <w:link w:val="Header"/>
    <w:uiPriority w:val="99"/>
    <w:rsid w:val="00C44AA9"/>
    <w:rPr>
      <w:rFonts w:ascii="Arial Bold" w:hAnsi="Arial Bold"/>
      <w:b/>
      <w:color w:val="4C565C"/>
      <w:sz w:val="16"/>
      <w:u w:val="single"/>
      <w:lang w:val="en-AU" w:eastAsia="en-AU"/>
    </w:rPr>
  </w:style>
  <w:style w:type="paragraph" w:styleId="Footer">
    <w:name w:val="footer"/>
    <w:basedOn w:val="Normal"/>
    <w:link w:val="FooterChar"/>
    <w:uiPriority w:val="99"/>
    <w:unhideWhenUsed/>
    <w:qFormat/>
    <w:rsid w:val="003A7062"/>
    <w:pPr>
      <w:spacing w:before="40" w:after="40"/>
      <w:ind w:right="-111"/>
      <w:jc w:val="right"/>
    </w:pPr>
    <w:rPr>
      <w:b/>
      <w:caps/>
      <w:color w:val="4C565C"/>
      <w:sz w:val="16"/>
      <w:lang w:eastAsia="en-AU"/>
    </w:rPr>
  </w:style>
  <w:style w:type="character" w:customStyle="1" w:styleId="FooterChar">
    <w:name w:val="Footer Char"/>
    <w:basedOn w:val="DefaultParagraphFont"/>
    <w:link w:val="Footer"/>
    <w:uiPriority w:val="99"/>
    <w:rsid w:val="003A7062"/>
    <w:rPr>
      <w:rFonts w:ascii="Arial" w:hAnsi="Arial"/>
      <w:b/>
      <w:caps/>
      <w:color w:val="4C565C"/>
      <w:sz w:val="16"/>
      <w:lang w:val="en-AU" w:eastAsia="en-AU"/>
    </w:rPr>
  </w:style>
  <w:style w:type="character" w:styleId="PageNumber">
    <w:name w:val="page number"/>
    <w:basedOn w:val="DefaultParagraphFont"/>
    <w:rsid w:val="00546EBB"/>
    <w:rPr>
      <w:rFonts w:ascii="Arial Black" w:hAnsi="Arial Black"/>
      <w:b/>
      <w:color w:val="FFFFFF" w:themeColor="background1"/>
      <w:sz w:val="16"/>
      <w:szCs w:val="16"/>
      <w:lang w:val="en-AU"/>
    </w:rPr>
  </w:style>
  <w:style w:type="table" w:styleId="TableGrid">
    <w:name w:val="Table Grid"/>
    <w:basedOn w:val="TableNormal"/>
    <w:rsid w:val="00546E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semiHidden/>
    <w:unhideWhenUsed/>
    <w:rsid w:val="00546EBB"/>
    <w:rPr>
      <w:rFonts w:ascii="Tahoma" w:hAnsi="Tahoma" w:cs="Tahoma"/>
      <w:sz w:val="16"/>
      <w:szCs w:val="16"/>
    </w:rPr>
  </w:style>
  <w:style w:type="character" w:customStyle="1" w:styleId="BalloonTextChar">
    <w:name w:val="Balloon Text Char"/>
    <w:basedOn w:val="DefaultParagraphFont"/>
    <w:link w:val="BalloonText"/>
    <w:semiHidden/>
    <w:rsid w:val="004D333C"/>
    <w:rPr>
      <w:rFonts w:ascii="Tahoma" w:hAnsi="Tahoma" w:cs="Tahoma"/>
      <w:sz w:val="16"/>
      <w:szCs w:val="16"/>
      <w:lang w:val="en-AU"/>
    </w:rPr>
  </w:style>
  <w:style w:type="paragraph" w:styleId="ListParagraph">
    <w:name w:val="List Paragraph"/>
    <w:basedOn w:val="Normal"/>
    <w:link w:val="ListParagraphChar"/>
    <w:uiPriority w:val="34"/>
    <w:semiHidden/>
    <w:qFormat/>
    <w:rsid w:val="00546EBB"/>
    <w:pPr>
      <w:spacing w:after="200" w:line="276" w:lineRule="auto"/>
      <w:ind w:left="720"/>
      <w:contextualSpacing/>
    </w:pPr>
    <w:rPr>
      <w:rFonts w:asciiTheme="minorHAnsi" w:hAnsiTheme="minorHAnsi"/>
      <w:szCs w:val="22"/>
    </w:rPr>
  </w:style>
  <w:style w:type="character" w:styleId="Hyperlink">
    <w:name w:val="Hyperlink"/>
    <w:basedOn w:val="DefaultParagraphFont"/>
    <w:uiPriority w:val="99"/>
    <w:rsid w:val="00546EBB"/>
    <w:rPr>
      <w:color w:val="0000FF" w:themeColor="hyperlink"/>
      <w:u w:val="single"/>
      <w:lang w:val="en-AU"/>
    </w:rPr>
  </w:style>
  <w:style w:type="paragraph" w:styleId="NormalWeb">
    <w:name w:val="Normal (Web)"/>
    <w:basedOn w:val="Normal"/>
    <w:uiPriority w:val="99"/>
    <w:semiHidden/>
    <w:rsid w:val="00546EBB"/>
    <w:pPr>
      <w:spacing w:before="100" w:beforeAutospacing="1" w:after="100" w:afterAutospacing="1"/>
    </w:pPr>
    <w:rPr>
      <w:rFonts w:ascii="Times New Roman" w:eastAsia="Times New Roman" w:hAnsi="Times New Roman" w:cs="Times New Roman"/>
      <w:sz w:val="24"/>
    </w:rPr>
  </w:style>
  <w:style w:type="paragraph" w:styleId="Title">
    <w:name w:val="Title"/>
    <w:basedOn w:val="Normal"/>
    <w:next w:val="Normal"/>
    <w:link w:val="TitleChar"/>
    <w:semiHidden/>
    <w:rsid w:val="00546EBB"/>
    <w:pPr>
      <w:pBdr>
        <w:bottom w:val="single" w:sz="8" w:space="4" w:color="EE3424" w:themeColor="accent1"/>
      </w:pBdr>
      <w:spacing w:after="300"/>
      <w:contextualSpacing/>
    </w:pPr>
    <w:rPr>
      <w:rFonts w:asciiTheme="majorHAnsi" w:eastAsiaTheme="majorEastAsia" w:hAnsiTheme="majorHAnsi" w:cstheme="majorBidi"/>
      <w:color w:val="474749" w:themeColor="text2" w:themeShade="BF"/>
      <w:spacing w:val="5"/>
      <w:kern w:val="28"/>
      <w:sz w:val="52"/>
      <w:szCs w:val="52"/>
    </w:rPr>
  </w:style>
  <w:style w:type="character" w:customStyle="1" w:styleId="TitleChar">
    <w:name w:val="Title Char"/>
    <w:basedOn w:val="DefaultParagraphFont"/>
    <w:link w:val="Title"/>
    <w:semiHidden/>
    <w:rsid w:val="004B37F8"/>
    <w:rPr>
      <w:rFonts w:asciiTheme="majorHAnsi" w:eastAsiaTheme="majorEastAsia" w:hAnsiTheme="majorHAnsi" w:cstheme="majorBidi"/>
      <w:color w:val="474749" w:themeColor="text2" w:themeShade="BF"/>
      <w:spacing w:val="5"/>
      <w:kern w:val="28"/>
      <w:sz w:val="52"/>
      <w:szCs w:val="52"/>
      <w:lang w:val="en-AU"/>
    </w:rPr>
  </w:style>
  <w:style w:type="character" w:styleId="CommentReference">
    <w:name w:val="annotation reference"/>
    <w:basedOn w:val="DefaultParagraphFont"/>
    <w:semiHidden/>
    <w:rsid w:val="00546EBB"/>
    <w:rPr>
      <w:sz w:val="16"/>
      <w:szCs w:val="16"/>
    </w:rPr>
  </w:style>
  <w:style w:type="paragraph" w:styleId="CommentText">
    <w:name w:val="annotation text"/>
    <w:basedOn w:val="Normal"/>
    <w:link w:val="CommentTextChar"/>
    <w:semiHidden/>
    <w:rsid w:val="00546EBB"/>
    <w:rPr>
      <w:szCs w:val="20"/>
    </w:rPr>
  </w:style>
  <w:style w:type="character" w:customStyle="1" w:styleId="CommentTextChar">
    <w:name w:val="Comment Text Char"/>
    <w:basedOn w:val="DefaultParagraphFont"/>
    <w:link w:val="CommentText"/>
    <w:semiHidden/>
    <w:rsid w:val="00993404"/>
    <w:rPr>
      <w:rFonts w:ascii="Arial" w:hAnsi="Arial"/>
      <w:sz w:val="22"/>
      <w:szCs w:val="20"/>
      <w:lang w:val="en-AU"/>
    </w:rPr>
  </w:style>
  <w:style w:type="paragraph" w:styleId="CommentSubject">
    <w:name w:val="annotation subject"/>
    <w:basedOn w:val="CommentText"/>
    <w:next w:val="CommentText"/>
    <w:link w:val="CommentSubjectChar"/>
    <w:semiHidden/>
    <w:rsid w:val="00546EBB"/>
    <w:rPr>
      <w:b/>
      <w:bCs/>
    </w:rPr>
  </w:style>
  <w:style w:type="character" w:customStyle="1" w:styleId="CommentSubjectChar">
    <w:name w:val="Comment Subject Char"/>
    <w:basedOn w:val="CommentTextChar"/>
    <w:link w:val="CommentSubject"/>
    <w:semiHidden/>
    <w:rsid w:val="00993404"/>
    <w:rPr>
      <w:rFonts w:ascii="Arial" w:hAnsi="Arial"/>
      <w:b/>
      <w:bCs/>
      <w:sz w:val="22"/>
      <w:szCs w:val="20"/>
      <w:lang w:val="en-AU"/>
    </w:rPr>
  </w:style>
  <w:style w:type="paragraph" w:styleId="ListContinue">
    <w:name w:val="List Continue"/>
    <w:basedOn w:val="Normal"/>
    <w:uiPriority w:val="2"/>
    <w:qFormat/>
    <w:rsid w:val="002362E6"/>
    <w:pPr>
      <w:ind w:left="1077"/>
    </w:pPr>
  </w:style>
  <w:style w:type="paragraph" w:styleId="ListBullet2">
    <w:name w:val="List Bullet 2"/>
    <w:basedOn w:val="ListBullet"/>
    <w:uiPriority w:val="1"/>
    <w:semiHidden/>
    <w:rsid w:val="0044748E"/>
    <w:pPr>
      <w:numPr>
        <w:ilvl w:val="1"/>
      </w:numPr>
      <w:ind w:left="1701" w:hanging="357"/>
    </w:pPr>
  </w:style>
  <w:style w:type="paragraph" w:styleId="ListBullet3">
    <w:name w:val="List Bullet 3"/>
    <w:basedOn w:val="ListBullet2"/>
    <w:uiPriority w:val="1"/>
    <w:semiHidden/>
    <w:rsid w:val="0044748E"/>
    <w:pPr>
      <w:numPr>
        <w:ilvl w:val="2"/>
      </w:numPr>
      <w:ind w:left="2268" w:hanging="357"/>
    </w:pPr>
  </w:style>
  <w:style w:type="paragraph" w:styleId="ListBullet4">
    <w:name w:val="List Bullet 4"/>
    <w:basedOn w:val="Normal"/>
    <w:semiHidden/>
    <w:rsid w:val="00546EBB"/>
    <w:pPr>
      <w:numPr>
        <w:numId w:val="5"/>
      </w:numPr>
      <w:contextualSpacing/>
    </w:pPr>
  </w:style>
  <w:style w:type="paragraph" w:styleId="ListBullet5">
    <w:name w:val="List Bullet 5"/>
    <w:basedOn w:val="Normal"/>
    <w:semiHidden/>
    <w:rsid w:val="00546EBB"/>
    <w:pPr>
      <w:contextualSpacing/>
    </w:pPr>
  </w:style>
  <w:style w:type="paragraph" w:styleId="ListContinue2">
    <w:name w:val="List Continue 2"/>
    <w:basedOn w:val="ListContinue"/>
    <w:uiPriority w:val="2"/>
    <w:qFormat/>
    <w:rsid w:val="003B6520"/>
    <w:pPr>
      <w:ind w:left="1531"/>
    </w:pPr>
  </w:style>
  <w:style w:type="paragraph" w:styleId="ListContinue3">
    <w:name w:val="List Continue 3"/>
    <w:basedOn w:val="ListContinue2"/>
    <w:uiPriority w:val="2"/>
    <w:qFormat/>
    <w:rsid w:val="003B6520"/>
    <w:pPr>
      <w:ind w:left="1985"/>
    </w:pPr>
  </w:style>
  <w:style w:type="paragraph" w:styleId="Revision">
    <w:name w:val="Revision"/>
    <w:hidden/>
    <w:rsid w:val="0014321E"/>
    <w:rPr>
      <w:rFonts w:ascii="Arial" w:hAnsi="Arial"/>
      <w:sz w:val="20"/>
      <w:lang w:val="en-AU"/>
    </w:rPr>
  </w:style>
  <w:style w:type="paragraph" w:customStyle="1" w:styleId="TitleDocument">
    <w:name w:val="Title Document"/>
    <w:basedOn w:val="Normal"/>
    <w:next w:val="Normal"/>
    <w:uiPriority w:val="3"/>
    <w:qFormat/>
    <w:rsid w:val="00D006C2"/>
    <w:rPr>
      <w:b/>
      <w:color w:val="FFFFFF" w:themeColor="background1"/>
      <w:sz w:val="40"/>
      <w:szCs w:val="40"/>
    </w:rPr>
  </w:style>
  <w:style w:type="paragraph" w:styleId="Caption">
    <w:name w:val="caption"/>
    <w:next w:val="Normal"/>
    <w:uiPriority w:val="3"/>
    <w:qFormat/>
    <w:rsid w:val="00876DDA"/>
    <w:pPr>
      <w:keepNext/>
      <w:spacing w:line="264" w:lineRule="auto"/>
    </w:pPr>
    <w:rPr>
      <w:rFonts w:ascii="Arial" w:eastAsia="Times New Roman" w:hAnsi="Arial" w:cs="Arial"/>
      <w:b/>
      <w:bCs/>
      <w:color w:val="4C565C"/>
      <w:sz w:val="22"/>
      <w:lang w:val="en-AU"/>
    </w:rPr>
  </w:style>
  <w:style w:type="character" w:customStyle="1" w:styleId="Heading7Char">
    <w:name w:val="Heading 7 Char"/>
    <w:basedOn w:val="DefaultParagraphFont"/>
    <w:link w:val="Heading7"/>
    <w:semiHidden/>
    <w:rsid w:val="004B37F8"/>
    <w:rPr>
      <w:rFonts w:asciiTheme="majorHAnsi" w:eastAsiaTheme="majorEastAsia" w:hAnsiTheme="majorHAnsi" w:cstheme="majorBidi"/>
      <w:i/>
      <w:iCs/>
      <w:color w:val="404040" w:themeColor="text1" w:themeTint="BF"/>
      <w:sz w:val="22"/>
      <w:lang w:val="en-AU"/>
    </w:rPr>
  </w:style>
  <w:style w:type="character" w:customStyle="1" w:styleId="Heading8Char">
    <w:name w:val="Heading 8 Char"/>
    <w:basedOn w:val="DefaultParagraphFont"/>
    <w:link w:val="Heading8"/>
    <w:semiHidden/>
    <w:rsid w:val="004B37F8"/>
    <w:rPr>
      <w:rFonts w:asciiTheme="majorHAnsi" w:eastAsiaTheme="majorEastAsia" w:hAnsiTheme="majorHAnsi" w:cstheme="majorBidi"/>
      <w:color w:val="404040" w:themeColor="text1" w:themeTint="BF"/>
      <w:sz w:val="22"/>
      <w:szCs w:val="20"/>
      <w:lang w:val="en-AU"/>
    </w:rPr>
  </w:style>
  <w:style w:type="character" w:customStyle="1" w:styleId="Heading9Char">
    <w:name w:val="Heading 9 Char"/>
    <w:basedOn w:val="DefaultParagraphFont"/>
    <w:link w:val="Heading9"/>
    <w:semiHidden/>
    <w:rsid w:val="004B37F8"/>
    <w:rPr>
      <w:rFonts w:asciiTheme="majorHAnsi" w:eastAsiaTheme="majorEastAsia" w:hAnsiTheme="majorHAnsi" w:cstheme="majorBidi"/>
      <w:i/>
      <w:iCs/>
      <w:color w:val="404040" w:themeColor="text1" w:themeTint="BF"/>
      <w:sz w:val="22"/>
      <w:szCs w:val="20"/>
      <w:lang w:val="en-AU"/>
    </w:rPr>
  </w:style>
  <w:style w:type="paragraph" w:customStyle="1" w:styleId="HelpText">
    <w:name w:val="Help Text"/>
    <w:basedOn w:val="Normal"/>
    <w:next w:val="Normal"/>
    <w:rsid w:val="00546EBB"/>
    <w:rPr>
      <w:rFonts w:eastAsia="Times New Roman" w:cs="Arial"/>
      <w:color w:val="002060"/>
      <w:szCs w:val="20"/>
    </w:rPr>
  </w:style>
  <w:style w:type="paragraph" w:styleId="ListNumber">
    <w:name w:val="List Number"/>
    <w:basedOn w:val="Normalnumbered"/>
    <w:uiPriority w:val="1"/>
    <w:qFormat/>
    <w:rsid w:val="004050BD"/>
    <w:pPr>
      <w:numPr>
        <w:ilvl w:val="2"/>
      </w:numPr>
    </w:pPr>
  </w:style>
  <w:style w:type="paragraph" w:styleId="ListNumber2">
    <w:name w:val="List Number 2"/>
    <w:basedOn w:val="ListNumber"/>
    <w:uiPriority w:val="1"/>
    <w:qFormat/>
    <w:rsid w:val="00567C68"/>
    <w:pPr>
      <w:numPr>
        <w:ilvl w:val="3"/>
      </w:numPr>
    </w:pPr>
  </w:style>
  <w:style w:type="paragraph" w:styleId="ListNumber3">
    <w:name w:val="List Number 3"/>
    <w:basedOn w:val="Heading5"/>
    <w:uiPriority w:val="1"/>
    <w:qFormat/>
    <w:rsid w:val="00291FE2"/>
    <w:pPr>
      <w:numPr>
        <w:ilvl w:val="4"/>
        <w:numId w:val="14"/>
      </w:numPr>
      <w:outlineLvl w:val="9"/>
    </w:pPr>
    <w:rPr>
      <w:b w:val="0"/>
      <w:i w:val="0"/>
    </w:rPr>
  </w:style>
  <w:style w:type="paragraph" w:customStyle="1" w:styleId="TitleLeft2">
    <w:name w:val="Title Left 2"/>
    <w:basedOn w:val="TitleDocument"/>
    <w:next w:val="Normal"/>
    <w:rsid w:val="00546EBB"/>
    <w:pPr>
      <w:spacing w:before="480"/>
    </w:pPr>
    <w:rPr>
      <w:rFonts w:ascii="Arial Bold" w:hAnsi="Arial Bold"/>
      <w:color w:val="auto"/>
      <w:sz w:val="36"/>
      <w:szCs w:val="36"/>
    </w:rPr>
  </w:style>
  <w:style w:type="paragraph" w:customStyle="1" w:styleId="TitleLeft3">
    <w:name w:val="Title Left 3"/>
    <w:basedOn w:val="TitleLeft2"/>
    <w:next w:val="Normal"/>
    <w:rsid w:val="00546EBB"/>
    <w:pPr>
      <w:spacing w:before="240"/>
    </w:pPr>
    <w:rPr>
      <w:caps/>
      <w:sz w:val="32"/>
      <w:szCs w:val="32"/>
    </w:rPr>
  </w:style>
  <w:style w:type="paragraph" w:customStyle="1" w:styleId="TitleLeft4">
    <w:name w:val="Title Left 4"/>
    <w:basedOn w:val="TitleLeft3"/>
    <w:next w:val="Normal"/>
    <w:rsid w:val="00546EBB"/>
    <w:rPr>
      <w:sz w:val="28"/>
    </w:rPr>
  </w:style>
  <w:style w:type="character" w:customStyle="1" w:styleId="xdtextbox1">
    <w:name w:val="xdtextbox1"/>
    <w:basedOn w:val="DefaultParagraphFont"/>
    <w:semiHidden/>
    <w:rsid w:val="00546EBB"/>
    <w:rPr>
      <w:color w:val="auto"/>
      <w:bdr w:val="single" w:sz="8" w:space="1" w:color="DCDCDC" w:frame="1"/>
      <w:shd w:val="clear" w:color="auto" w:fill="FFFFFF"/>
    </w:rPr>
  </w:style>
  <w:style w:type="numbering" w:customStyle="1" w:styleId="ListBulletRFS">
    <w:name w:val="List Bullet RFS"/>
    <w:uiPriority w:val="99"/>
    <w:rsid w:val="00546EBB"/>
    <w:pPr>
      <w:numPr>
        <w:numId w:val="6"/>
      </w:numPr>
    </w:pPr>
  </w:style>
  <w:style w:type="numbering" w:customStyle="1" w:styleId="ListNumberRFS">
    <w:name w:val="List Number RFS"/>
    <w:uiPriority w:val="99"/>
    <w:rsid w:val="00546EBB"/>
    <w:pPr>
      <w:numPr>
        <w:numId w:val="8"/>
      </w:numPr>
    </w:pPr>
  </w:style>
  <w:style w:type="paragraph" w:customStyle="1" w:styleId="Note">
    <w:name w:val="Note"/>
    <w:basedOn w:val="Normal"/>
    <w:next w:val="Normal"/>
    <w:uiPriority w:val="2"/>
    <w:qFormat/>
    <w:rsid w:val="000576B5"/>
    <w:rPr>
      <w:rFonts w:asciiTheme="minorHAnsi" w:hAnsiTheme="minorHAnsi" w:cstheme="minorHAnsi"/>
      <w:sz w:val="18"/>
      <w:szCs w:val="18"/>
    </w:rPr>
  </w:style>
  <w:style w:type="paragraph" w:styleId="TableofFigures">
    <w:name w:val="table of figures"/>
    <w:basedOn w:val="Normal"/>
    <w:next w:val="Normal"/>
    <w:semiHidden/>
    <w:qFormat/>
    <w:rsid w:val="00546EBB"/>
  </w:style>
  <w:style w:type="paragraph" w:styleId="List">
    <w:name w:val="List"/>
    <w:basedOn w:val="Normal"/>
    <w:semiHidden/>
    <w:rsid w:val="00546EBB"/>
    <w:pPr>
      <w:ind w:left="283" w:hanging="283"/>
      <w:contextualSpacing/>
    </w:pPr>
  </w:style>
  <w:style w:type="table" w:styleId="ColorfulGrid">
    <w:name w:val="Colorful Grid"/>
    <w:basedOn w:val="TableNormal"/>
    <w:rsid w:val="00546EBB"/>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customStyle="1" w:styleId="CountyCourtTable1">
    <w:name w:val="County Court Table1"/>
    <w:basedOn w:val="TableNormal"/>
    <w:uiPriority w:val="99"/>
    <w:rsid w:val="00E97760"/>
    <w:pPr>
      <w:spacing w:before="40" w:after="40"/>
    </w:pPr>
    <w:rPr>
      <w:rFonts w:ascii="Arial" w:hAnsi="Arial"/>
      <w:color w:val="0D0D0D" w:themeColor="text1" w:themeTint="F2"/>
      <w:sz w:val="22"/>
    </w:rPr>
    <w:tblPr>
      <w:tblBorders>
        <w:top w:val="single" w:sz="4" w:space="0" w:color="83949E"/>
        <w:left w:val="single" w:sz="4" w:space="0" w:color="83949E"/>
        <w:bottom w:val="single" w:sz="4" w:space="0" w:color="83949E"/>
        <w:right w:val="single" w:sz="4" w:space="0" w:color="83949E"/>
        <w:insideH w:val="single" w:sz="4" w:space="0" w:color="83949E"/>
        <w:insideV w:val="single" w:sz="4" w:space="0" w:color="83949E"/>
      </w:tblBorders>
    </w:tblPr>
    <w:tcPr>
      <w:vAlign w:val="center"/>
    </w:tcPr>
    <w:tblStylePr w:type="firstRow">
      <w:pPr>
        <w:keepNext/>
        <w:wordWrap/>
        <w:spacing w:beforeLines="0" w:beforeAutospacing="0" w:afterLines="0" w:afterAutospacing="0" w:line="240" w:lineRule="auto"/>
      </w:pPr>
      <w:rPr>
        <w:rFonts w:ascii="Arial Black" w:hAnsi="Arial Black"/>
        <w:b/>
        <w:color w:val="000000" w:themeColor="text1"/>
        <w:sz w:val="22"/>
      </w:rPr>
      <w:tblPr/>
      <w:tcPr>
        <w:shd w:val="clear" w:color="auto" w:fill="E0E4E6"/>
      </w:tcPr>
    </w:tblStylePr>
    <w:tblStylePr w:type="firstCol">
      <w:rPr>
        <w:rFonts w:ascii="Arial" w:hAnsi="Arial"/>
        <w:b w:val="0"/>
        <w:sz w:val="20"/>
      </w:rPr>
    </w:tblStylePr>
  </w:style>
  <w:style w:type="table" w:customStyle="1" w:styleId="CountyCourtTable2">
    <w:name w:val="County Court Table2"/>
    <w:basedOn w:val="TableNormal"/>
    <w:uiPriority w:val="99"/>
    <w:qFormat/>
    <w:rsid w:val="00E97760"/>
    <w:pPr>
      <w:spacing w:before="40" w:after="40"/>
    </w:pPr>
    <w:rPr>
      <w:rFonts w:ascii="Arial" w:hAnsi="Arial"/>
      <w:color w:val="0D0D0D" w:themeColor="text1" w:themeTint="F2"/>
      <w:sz w:val="22"/>
    </w:rPr>
    <w:tblPr>
      <w:tblBorders>
        <w:top w:val="single" w:sz="4" w:space="0" w:color="798085"/>
        <w:left w:val="single" w:sz="4" w:space="0" w:color="798085"/>
        <w:bottom w:val="single" w:sz="4" w:space="0" w:color="798085"/>
        <w:right w:val="single" w:sz="4" w:space="0" w:color="798085"/>
        <w:insideH w:val="single" w:sz="4" w:space="0" w:color="798085"/>
        <w:insideV w:val="single" w:sz="4" w:space="0" w:color="798085"/>
      </w:tblBorders>
    </w:tblPr>
    <w:tcPr>
      <w:vAlign w:val="center"/>
    </w:tcPr>
    <w:tblStylePr w:type="firstRow">
      <w:pPr>
        <w:keepNext/>
        <w:wordWrap/>
        <w:spacing w:beforeLines="0" w:beforeAutospacing="0" w:afterLines="0" w:afterAutospacing="0" w:line="240" w:lineRule="auto"/>
      </w:pPr>
      <w:rPr>
        <w:rFonts w:ascii="Arial Black" w:hAnsi="Arial Black"/>
        <w:b w:val="0"/>
        <w:color w:val="auto"/>
        <w:sz w:val="22"/>
      </w:rPr>
    </w:tblStylePr>
    <w:tblStylePr w:type="firstCol">
      <w:rPr>
        <w:rFonts w:ascii="Arial" w:hAnsi="Arial"/>
        <w:b/>
        <w:color w:val="000000" w:themeColor="text1"/>
        <w:sz w:val="22"/>
      </w:rPr>
      <w:tblPr/>
      <w:tcPr>
        <w:shd w:val="clear" w:color="auto" w:fill="E0E4E6"/>
      </w:tcPr>
    </w:tblStylePr>
    <w:tblStylePr w:type="nwCell">
      <w:rPr>
        <w:color w:val="000000" w:themeColor="text1"/>
      </w:rPr>
      <w:tblPr/>
      <w:tcPr>
        <w:shd w:val="clear" w:color="auto" w:fill="E0E4E6"/>
      </w:tcPr>
    </w:tblStylePr>
  </w:style>
  <w:style w:type="table" w:customStyle="1" w:styleId="CountyCourtTable3">
    <w:name w:val="County Court Table3"/>
    <w:basedOn w:val="CountyCourtTable1"/>
    <w:uiPriority w:val="99"/>
    <w:qFormat/>
    <w:rsid w:val="00E97760"/>
    <w:tblPr/>
    <w:tblStylePr w:type="firstRow">
      <w:pPr>
        <w:keepNext/>
        <w:wordWrap/>
        <w:spacing w:beforeLines="0" w:beforeAutospacing="0" w:afterLines="0" w:afterAutospacing="0" w:line="240" w:lineRule="auto"/>
      </w:pPr>
      <w:rPr>
        <w:rFonts w:ascii="Arial Black" w:hAnsi="Arial Black"/>
        <w:b/>
        <w:color w:val="000000" w:themeColor="text1"/>
        <w:sz w:val="22"/>
      </w:rPr>
      <w:tblPr/>
      <w:tcPr>
        <w:shd w:val="clear" w:color="auto" w:fill="E0E4E6"/>
      </w:tcPr>
    </w:tblStylePr>
    <w:tblStylePr w:type="firstCol">
      <w:rPr>
        <w:rFonts w:ascii="Arial" w:hAnsi="Arial"/>
        <w:b/>
        <w:color w:val="000000" w:themeColor="text1"/>
        <w:sz w:val="22"/>
      </w:rPr>
      <w:tblPr/>
      <w:tcPr>
        <w:shd w:val="clear" w:color="auto" w:fill="E0E4E6"/>
      </w:tcPr>
    </w:tblStylePr>
  </w:style>
  <w:style w:type="table" w:styleId="TableGridLight">
    <w:name w:val="Grid Table Light"/>
    <w:basedOn w:val="TableNormal"/>
    <w:uiPriority w:val="40"/>
    <w:rsid w:val="00A2296D"/>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PlainTable4">
    <w:name w:val="Plain Table 4"/>
    <w:basedOn w:val="TableNormal"/>
    <w:uiPriority w:val="44"/>
    <w:rsid w:val="00A2296D"/>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PlaceholderText">
    <w:name w:val="Placeholder Text"/>
    <w:basedOn w:val="DefaultParagraphFont"/>
    <w:semiHidden/>
    <w:rsid w:val="000A490A"/>
    <w:rPr>
      <w:color w:val="808080"/>
    </w:rPr>
  </w:style>
  <w:style w:type="paragraph" w:styleId="TOCHeading">
    <w:name w:val="TOC Heading"/>
    <w:basedOn w:val="Heading1"/>
    <w:next w:val="Normal"/>
    <w:uiPriority w:val="39"/>
    <w:unhideWhenUsed/>
    <w:rsid w:val="00B025A2"/>
    <w:pPr>
      <w:keepLines/>
      <w:ind w:left="0" w:firstLine="0"/>
      <w:outlineLvl w:val="9"/>
    </w:pPr>
    <w:rPr>
      <w:rFonts w:asciiTheme="majorHAnsi" w:eastAsiaTheme="majorEastAsia" w:hAnsiTheme="majorHAnsi" w:cstheme="majorBidi"/>
      <w:sz w:val="32"/>
      <w:szCs w:val="32"/>
      <w:lang w:val="en-US"/>
    </w:rPr>
  </w:style>
  <w:style w:type="paragraph" w:styleId="TOC1">
    <w:name w:val="toc 1"/>
    <w:basedOn w:val="Normal"/>
    <w:next w:val="Normal"/>
    <w:autoRedefine/>
    <w:uiPriority w:val="39"/>
    <w:unhideWhenUsed/>
    <w:rsid w:val="00862ECC"/>
    <w:pPr>
      <w:tabs>
        <w:tab w:val="left" w:pos="426"/>
        <w:tab w:val="right" w:leader="dot" w:pos="10085"/>
      </w:tabs>
      <w:spacing w:after="100"/>
    </w:pPr>
    <w:rPr>
      <w:noProof/>
    </w:rPr>
  </w:style>
  <w:style w:type="paragraph" w:styleId="TOC2">
    <w:name w:val="toc 2"/>
    <w:basedOn w:val="Normal"/>
    <w:next w:val="Normal"/>
    <w:autoRedefine/>
    <w:uiPriority w:val="39"/>
    <w:unhideWhenUsed/>
    <w:rsid w:val="00862ECC"/>
    <w:pPr>
      <w:tabs>
        <w:tab w:val="right" w:leader="dot" w:pos="10085"/>
      </w:tabs>
      <w:spacing w:after="100"/>
      <w:ind w:left="709"/>
    </w:pPr>
    <w:rPr>
      <w:noProof/>
    </w:rPr>
  </w:style>
  <w:style w:type="paragraph" w:styleId="TOC3">
    <w:name w:val="toc 3"/>
    <w:basedOn w:val="Normal"/>
    <w:next w:val="Normal"/>
    <w:autoRedefine/>
    <w:uiPriority w:val="39"/>
    <w:unhideWhenUsed/>
    <w:rsid w:val="00862ECC"/>
    <w:pPr>
      <w:tabs>
        <w:tab w:val="right" w:leader="dot" w:pos="10085"/>
      </w:tabs>
      <w:spacing w:after="100"/>
      <w:ind w:left="993"/>
    </w:pPr>
    <w:rPr>
      <w:noProof/>
    </w:rPr>
  </w:style>
  <w:style w:type="paragraph" w:customStyle="1" w:styleId="Normalnumbered">
    <w:name w:val="Normal (numbered)"/>
    <w:basedOn w:val="Heading1"/>
    <w:link w:val="NormalnumberedChar"/>
    <w:qFormat/>
    <w:rsid w:val="00FA43D3"/>
    <w:pPr>
      <w:keepNext w:val="0"/>
      <w:widowControl w:val="0"/>
      <w:numPr>
        <w:ilvl w:val="1"/>
      </w:numPr>
      <w:spacing w:line="280" w:lineRule="atLeast"/>
      <w:ind w:left="851" w:hanging="851"/>
      <w:outlineLvl w:val="9"/>
    </w:pPr>
    <w:rPr>
      <w:b w:val="0"/>
      <w:sz w:val="22"/>
      <w:szCs w:val="22"/>
    </w:rPr>
  </w:style>
  <w:style w:type="character" w:customStyle="1" w:styleId="ListParagraphChar">
    <w:name w:val="List Paragraph Char"/>
    <w:basedOn w:val="DefaultParagraphFont"/>
    <w:link w:val="ListParagraph"/>
    <w:uiPriority w:val="34"/>
    <w:semiHidden/>
    <w:rsid w:val="00D91811"/>
    <w:rPr>
      <w:sz w:val="22"/>
      <w:szCs w:val="22"/>
      <w:lang w:val="en-AU"/>
    </w:rPr>
  </w:style>
  <w:style w:type="character" w:customStyle="1" w:styleId="NormalnumberedChar">
    <w:name w:val="Normal (numbered) Char"/>
    <w:basedOn w:val="ListParagraphChar"/>
    <w:link w:val="Normalnumbered"/>
    <w:rsid w:val="00FA43D3"/>
    <w:rPr>
      <w:rFonts w:ascii="Arial" w:hAnsi="Arial"/>
      <w:sz w:val="22"/>
      <w:szCs w:val="22"/>
      <w:lang w:val="en-AU"/>
    </w:rPr>
  </w:style>
  <w:style w:type="character" w:styleId="UnresolvedMention">
    <w:name w:val="Unresolved Mention"/>
    <w:basedOn w:val="DefaultParagraphFont"/>
    <w:uiPriority w:val="99"/>
    <w:semiHidden/>
    <w:unhideWhenUsed/>
    <w:rsid w:val="008840F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61679038">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hyperlink" Target="mailto:judgewischusen.chambers@courts.vic.gov.au" TargetMode="External"/><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_rels/header3.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Rural Fire">
      <a:dk1>
        <a:sysClr val="windowText" lastClr="000000"/>
      </a:dk1>
      <a:lt1>
        <a:sysClr val="window" lastClr="FFFFFF"/>
      </a:lt1>
      <a:dk2>
        <a:srgbClr val="5F6062"/>
      </a:dk2>
      <a:lt2>
        <a:srgbClr val="DBD3D5"/>
      </a:lt2>
      <a:accent1>
        <a:srgbClr val="EE3424"/>
      </a:accent1>
      <a:accent2>
        <a:srgbClr val="FBB040"/>
      </a:accent2>
      <a:accent3>
        <a:srgbClr val="BBB082"/>
      </a:accent3>
      <a:accent4>
        <a:srgbClr val="8064A2"/>
      </a:accent4>
      <a:accent5>
        <a:srgbClr val="4BACC6"/>
      </a:accent5>
      <a:accent6>
        <a:srgbClr val="F79646"/>
      </a:accent6>
      <a:hlink>
        <a:srgbClr val="0000FF"/>
      </a:hlink>
      <a:folHlink>
        <a:srgbClr val="800080"/>
      </a:folHlink>
    </a:clrScheme>
    <a:fontScheme name="Office Classic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A70572F0-3614-4AD5-95C7-3D928F2783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62</TotalTime>
  <Pages>4</Pages>
  <Words>536</Words>
  <Characters>3060</Characters>
  <Application>Microsoft Office Word</Application>
  <DocSecurity>0</DocSecurity>
  <Lines>25</Lines>
  <Paragraphs>7</Paragraphs>
  <ScaleCrop>false</ScaleCrop>
  <HeadingPairs>
    <vt:vector size="2" baseType="variant">
      <vt:variant>
        <vt:lpstr>Title</vt:lpstr>
      </vt:variant>
      <vt:variant>
        <vt:i4>1</vt:i4>
      </vt:variant>
    </vt:vector>
  </HeadingPairs>
  <TitlesOfParts>
    <vt:vector size="1" baseType="lpstr">
      <vt:lpstr/>
    </vt:vector>
  </TitlesOfParts>
  <Company>NSW RFS</Company>
  <LinksUpToDate>false</LinksUpToDate>
  <CharactersWithSpaces>3589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David Nowak</dc:creator>
  <cp:keywords/>
  <dc:description/>
  <cp:lastModifiedBy>David Nowak (CSV)</cp:lastModifiedBy>
  <cp:revision>9</cp:revision>
  <cp:lastPrinted>2019-11-12T00:49:00Z</cp:lastPrinted>
  <dcterms:created xsi:type="dcterms:W3CDTF">2020-06-25T09:39:00Z</dcterms:created>
  <dcterms:modified xsi:type="dcterms:W3CDTF">2020-12-02T00:21:00Z</dcterms:modified>
</cp:coreProperties>
</file>