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F9" w:rsidRPr="009D7A91" w:rsidRDefault="00EF315D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fldChar w:fldCharType="begin"/>
      </w:r>
      <w:r>
        <w:instrText xml:space="preserve"> HYPERLINK "http://www.austlii.edu.au/au/legis/vic/consol_reg/ccmr2009369/s16.02.html" </w:instrText>
      </w:r>
      <w:r>
        <w:fldChar w:fldCharType="separate"/>
      </w:r>
      <w:r w:rsidR="00213AF9" w:rsidRPr="009D7A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Rule 16.02(1</w:t>
      </w:r>
      <w:proofErr w:type="gramStart"/>
      <w:r w:rsidR="00213AF9" w:rsidRPr="009D7A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)(</w:t>
      </w:r>
      <w:proofErr w:type="gramEnd"/>
      <w:r w:rsidR="00213AF9" w:rsidRPr="009D7A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a)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fldChar w:fldCharType="end"/>
      </w:r>
      <w:r w:rsidR="00213AF9"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FORM 2–16A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NOTICE OF APPLICATION BY A CHILD'S PARENT FOR APPROVAL OF A PROPOSED CHANGE OF NAME OF A CHILD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(Section 26(4) of the </w:t>
      </w:r>
      <w:hyperlink r:id="rId4" w:history="1">
        <w:r w:rsidRPr="009D7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AU"/>
          </w:rPr>
          <w:t xml:space="preserve">Births, Deaths and Marriages Registration Act </w:t>
        </w:r>
        <w:proofErr w:type="gramStart"/>
        <w:r w:rsidRPr="009D7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AU"/>
          </w:rPr>
          <w:t xml:space="preserve">1996 </w:t>
        </w:r>
        <w:proofErr w:type="gramEnd"/>
      </w:hyperlink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</w:p>
    <w:p w:rsidR="006267E8" w:rsidRPr="002650D7" w:rsidRDefault="006267E8" w:rsidP="0062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one"/>
      <w:bookmarkStart w:id="1" w:name="void"/>
      <w:bookmarkEnd w:id="0"/>
      <w:bookmarkEnd w:id="1"/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>IN THE COUNTY COURT</w:t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267E8" w:rsidRPr="002650D7" w:rsidRDefault="006267E8" w:rsidP="0062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>OF VICTORIA</w:t>
      </w:r>
    </w:p>
    <w:p w:rsidR="006267E8" w:rsidRPr="002650D7" w:rsidRDefault="006267E8" w:rsidP="0062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EF315D">
        <w:rPr>
          <w:rFonts w:ascii="Times New Roman" w:eastAsia="Times New Roman" w:hAnsi="Times New Roman" w:cs="Times New Roman"/>
          <w:b/>
          <w:sz w:val="24"/>
          <w:szCs w:val="24"/>
        </w:rPr>
        <w:t xml:space="preserve"> MELBOURNE </w:t>
      </w:r>
    </w:p>
    <w:p w:rsidR="006267E8" w:rsidRPr="006267E8" w:rsidRDefault="006267E8" w:rsidP="006267E8">
      <w:pPr>
        <w:tabs>
          <w:tab w:val="left" w:pos="454"/>
          <w:tab w:val="left" w:pos="907"/>
          <w:tab w:val="left" w:pos="1361"/>
          <w:tab w:val="left" w:pos="1814"/>
          <w:tab w:val="left" w:pos="2722"/>
          <w:tab w:val="right" w:pos="581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67E8" w:rsidRPr="00220DDA" w:rsidRDefault="006267E8" w:rsidP="00626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DA">
        <w:rPr>
          <w:rFonts w:ascii="Times New Roman" w:eastAsia="Times New Roman" w:hAnsi="Times New Roman" w:cs="Times New Roman"/>
          <w:b/>
          <w:sz w:val="24"/>
          <w:szCs w:val="24"/>
        </w:rPr>
        <w:t>BETWEEN</w:t>
      </w:r>
    </w:p>
    <w:p w:rsidR="006267E8" w:rsidRPr="006267E8" w:rsidRDefault="006267E8" w:rsidP="006267E8">
      <w:pPr>
        <w:tabs>
          <w:tab w:val="left" w:pos="748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6799" w:type="dxa"/>
        <w:tblLayout w:type="fixed"/>
        <w:tblLook w:val="0000" w:firstRow="0" w:lastRow="0" w:firstColumn="0" w:lastColumn="0" w:noHBand="0" w:noVBand="0"/>
      </w:tblPr>
      <w:tblGrid>
        <w:gridCol w:w="1526"/>
        <w:gridCol w:w="6271"/>
        <w:gridCol w:w="7053"/>
        <w:gridCol w:w="1949"/>
      </w:tblGrid>
      <w:tr w:rsidR="00971D1E" w:rsidRPr="006267E8" w:rsidTr="0094154D">
        <w:trPr>
          <w:gridAfter w:val="1"/>
          <w:wAfter w:w="194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2650D7" w:rsidRDefault="00FB326A" w:rsidP="00FB326A">
            <w:pPr>
              <w:tabs>
                <w:tab w:val="left" w:pos="180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971D1E" w:rsidRPr="006267E8" w:rsidTr="0094154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and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71D1E" w:rsidRPr="006267E8" w:rsidTr="0094154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71D1E" w:rsidRPr="006267E8" w:rsidRDefault="00971D1E" w:rsidP="006267E8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267E8" w:rsidRPr="002650D7" w:rsidRDefault="00FB326A" w:rsidP="00FB326A">
      <w:pPr>
        <w:tabs>
          <w:tab w:val="right" w:pos="90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0C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650D7">
        <w:rPr>
          <w:rFonts w:ascii="Times New Roman" w:eastAsia="Times New Roman" w:hAnsi="Times New Roman" w:cs="Times New Roman"/>
          <w:b/>
          <w:sz w:val="24"/>
          <w:szCs w:val="24"/>
        </w:rPr>
        <w:t>Respondent</w:t>
      </w:r>
    </w:p>
    <w:p w:rsidR="006267E8" w:rsidRPr="006267E8" w:rsidRDefault="006267E8" w:rsidP="006267E8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971"/>
      </w:tblGrid>
      <w:tr w:rsidR="006267E8" w:rsidRPr="006267E8" w:rsidTr="008848A1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5245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5245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Solicitors Code: </w:t>
            </w:r>
          </w:p>
        </w:tc>
      </w:tr>
      <w:tr w:rsidR="006267E8" w:rsidRPr="006267E8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Telephone: </w:t>
            </w:r>
          </w:p>
        </w:tc>
      </w:tr>
      <w:tr w:rsidR="006267E8" w:rsidRPr="006267E8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 by: </w:t>
            </w:r>
          </w:p>
          <w:p w:rsidR="00EF315D" w:rsidRPr="006267E8" w:rsidRDefault="00EF315D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DX: </w:t>
            </w:r>
          </w:p>
        </w:tc>
      </w:tr>
      <w:tr w:rsidR="006267E8" w:rsidRPr="006267E8" w:rsidTr="008848A1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7E8" w:rsidRPr="006267E8" w:rsidRDefault="006267E8" w:rsidP="006267E8">
            <w:pPr>
              <w:tabs>
                <w:tab w:val="center" w:pos="4320"/>
                <w:tab w:val="left" w:pos="7488"/>
                <w:tab w:val="right" w:pos="9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Ref: </w:t>
            </w:r>
          </w:p>
        </w:tc>
      </w:tr>
    </w:tbl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PART 1—PARTICULARS OF APPLICATION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the Respondent—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    TAKE NOTICE that the applicant, a parent of </w:t>
      </w: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set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out full name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s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of child/children whose name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s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is/are sought to be changed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intends to apply to the Court for approval for the name[s] of—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</w:t>
      </w: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insert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name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s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of child/children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</w:t>
      </w: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 changed to—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</w:t>
      </w: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insert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proposed name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s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for child/children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].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    The Respondent is the other parent of the child/children referred to in paragraph 1.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</w:t>
      </w: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If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approval is sought for changing the name of more than one child and the Respondent is not the other parent of that child, a separate application must be made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Date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2" w:name="right"/>
      <w:bookmarkEnd w:id="2"/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Signature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</w:p>
    <w:p w:rsidR="00213AF9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3" w:name="_GoBack"/>
      <w:bookmarkEnd w:id="3"/>
    </w:p>
    <w:p w:rsidR="00213AF9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PART 2—PARTICULARS OF HEARING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to</w:t>
      </w:r>
      <w:proofErr w:type="gramEnd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be completed by the Registrar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application will be heard before the Judge/Associate Judge in the Court, County Court, William Street, Melbourne, on [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e.g. 20 June, 20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at a.m. [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or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p.m.] or so soon afterwards as the business of the Court allows. </w:t>
      </w:r>
    </w:p>
    <w:p w:rsidR="00213AF9" w:rsidRPr="009D7A91" w:rsidRDefault="00213AF9" w:rsidP="0021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>FILED [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e.g.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15 June, </w:t>
      </w:r>
      <w:proofErr w:type="gramStart"/>
      <w:r w:rsidRPr="009D7A9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20 </w:t>
      </w:r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proofErr w:type="gramEnd"/>
      <w:r w:rsidRPr="009D7A9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213AF9" w:rsidRDefault="00213AF9" w:rsidP="00213AF9">
      <w:pPr>
        <w:rPr>
          <w:sz w:val="24"/>
          <w:szCs w:val="24"/>
        </w:rPr>
      </w:pPr>
    </w:p>
    <w:p w:rsidR="003F7B45" w:rsidRDefault="003F7B45"/>
    <w:sectPr w:rsidR="003F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F9"/>
    <w:rsid w:val="00056E5F"/>
    <w:rsid w:val="00213AF9"/>
    <w:rsid w:val="00220DDA"/>
    <w:rsid w:val="002650D7"/>
    <w:rsid w:val="003F7B45"/>
    <w:rsid w:val="00533D61"/>
    <w:rsid w:val="006267E8"/>
    <w:rsid w:val="006B0CBB"/>
    <w:rsid w:val="0094154D"/>
    <w:rsid w:val="00971D1E"/>
    <w:rsid w:val="00D17472"/>
    <w:rsid w:val="00EF315D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40A6-8C49-425E-9613-92D5392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tlii.edu.au/au/legis/vic/consol_act/bdamra19963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Makwanya</dc:creator>
  <cp:keywords/>
  <dc:description/>
  <cp:lastModifiedBy>Dianne Johnston</cp:lastModifiedBy>
  <cp:revision>2</cp:revision>
  <dcterms:created xsi:type="dcterms:W3CDTF">2018-11-20T05:17:00Z</dcterms:created>
  <dcterms:modified xsi:type="dcterms:W3CDTF">2018-11-20T05:17:00Z</dcterms:modified>
</cp:coreProperties>
</file>