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92" w:rsidRPr="007D22BF" w:rsidRDefault="005D6692" w:rsidP="005D6692">
      <w:pPr>
        <w:pBdr>
          <w:top w:val="single" w:sz="4" w:space="1" w:color="auto"/>
          <w:left w:val="single" w:sz="4" w:space="4" w:color="auto"/>
          <w:bottom w:val="single" w:sz="4" w:space="1" w:color="auto"/>
          <w:right w:val="single" w:sz="4" w:space="4" w:color="auto"/>
        </w:pBdr>
        <w:tabs>
          <w:tab w:val="clear" w:pos="1418"/>
          <w:tab w:val="left" w:pos="1440"/>
        </w:tabs>
        <w:spacing w:line="240" w:lineRule="atLeast"/>
        <w:ind w:right="-495"/>
        <w:jc w:val="center"/>
        <w:rPr>
          <w:rFonts w:ascii="Arial" w:eastAsia="Calibri" w:hAnsi="Arial" w:cs="Arial"/>
          <w:b/>
        </w:rPr>
      </w:pPr>
      <w:r w:rsidRPr="007D22BF">
        <w:rPr>
          <w:rFonts w:ascii="Arial" w:eastAsia="Calibri" w:hAnsi="Arial" w:cs="Arial"/>
          <w:b/>
        </w:rPr>
        <w:t>ANONYMISED AND ADAPTED FOR EDUCATIONAL PURPOSES</w:t>
      </w:r>
    </w:p>
    <w:p w:rsidR="005D6692" w:rsidRDefault="005D6692" w:rsidP="00BF6224">
      <w:pPr>
        <w:spacing w:line="360" w:lineRule="auto"/>
        <w:jc w:val="center"/>
        <w:rPr>
          <w:b/>
        </w:rPr>
      </w:pPr>
      <w:bookmarkStart w:id="0" w:name="_GoBack"/>
      <w:bookmarkEnd w:id="0"/>
    </w:p>
    <w:p w:rsidR="00BF6224" w:rsidRPr="00A247A7" w:rsidRDefault="00BF6224" w:rsidP="00BF6224">
      <w:pPr>
        <w:spacing w:line="360" w:lineRule="auto"/>
        <w:jc w:val="center"/>
        <w:rPr>
          <w:b/>
        </w:rPr>
      </w:pPr>
      <w:proofErr w:type="spellStart"/>
      <w:r w:rsidRPr="00A247A7">
        <w:rPr>
          <w:b/>
        </w:rPr>
        <w:t>DPP</w:t>
      </w:r>
      <w:proofErr w:type="spellEnd"/>
      <w:r w:rsidRPr="00A247A7">
        <w:rPr>
          <w:b/>
        </w:rPr>
        <w:t xml:space="preserve"> -v- </w:t>
      </w:r>
      <w:r>
        <w:rPr>
          <w:b/>
        </w:rPr>
        <w:t xml:space="preserve">Lucas </w:t>
      </w:r>
      <w:proofErr w:type="spellStart"/>
      <w:r>
        <w:rPr>
          <w:b/>
        </w:rPr>
        <w:t>Hordern</w:t>
      </w:r>
      <w:proofErr w:type="spellEnd"/>
    </w:p>
    <w:p w:rsidR="00BF6224" w:rsidRDefault="00BF6224" w:rsidP="00BF6224">
      <w:pPr>
        <w:spacing w:line="360" w:lineRule="auto"/>
        <w:jc w:val="center"/>
        <w:rPr>
          <w:b/>
        </w:rPr>
      </w:pPr>
      <w:r w:rsidRPr="00842014">
        <w:rPr>
          <w:b/>
        </w:rPr>
        <w:t>SUMMARY OF PROSECUTION OPENING ON PLEA</w:t>
      </w:r>
    </w:p>
    <w:tbl>
      <w:tblPr>
        <w:tblW w:w="0" w:type="auto"/>
        <w:jc w:val="center"/>
        <w:tblLook w:val="0000" w:firstRow="0" w:lastRow="0" w:firstColumn="0" w:lastColumn="0" w:noHBand="0" w:noVBand="0"/>
      </w:tblPr>
      <w:tblGrid>
        <w:gridCol w:w="4590"/>
        <w:gridCol w:w="4481"/>
      </w:tblGrid>
      <w:tr w:rsidR="00BF6224" w:rsidTr="000723FE">
        <w:trPr>
          <w:trHeight w:val="150"/>
          <w:jc w:val="center"/>
        </w:trPr>
        <w:tc>
          <w:tcPr>
            <w:tcW w:w="4644" w:type="dxa"/>
            <w:tcBorders>
              <w:top w:val="single" w:sz="4" w:space="0" w:color="auto"/>
            </w:tcBorders>
          </w:tcPr>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Date of document:</w:t>
            </w:r>
          </w:p>
        </w:tc>
        <w:tc>
          <w:tcPr>
            <w:tcW w:w="4536" w:type="dxa"/>
            <w:tcBorders>
              <w:top w:val="single" w:sz="4" w:space="0" w:color="auto"/>
            </w:tcBorders>
          </w:tcPr>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p>
        </w:tc>
      </w:tr>
      <w:tr w:rsidR="00BF6224" w:rsidTr="000723FE">
        <w:trPr>
          <w:jc w:val="center"/>
        </w:trPr>
        <w:tc>
          <w:tcPr>
            <w:tcW w:w="4644" w:type="dxa"/>
          </w:tcPr>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Filed on behalf of:</w:t>
            </w:r>
          </w:p>
        </w:tc>
        <w:tc>
          <w:tcPr>
            <w:tcW w:w="4536" w:type="dxa"/>
          </w:tcPr>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Prosecution</w:t>
            </w:r>
          </w:p>
        </w:tc>
      </w:tr>
      <w:tr w:rsidR="00BF6224" w:rsidTr="000723FE">
        <w:trPr>
          <w:jc w:val="center"/>
        </w:trPr>
        <w:tc>
          <w:tcPr>
            <w:tcW w:w="4644" w:type="dxa"/>
            <w:tcBorders>
              <w:bottom w:val="single" w:sz="4" w:space="0" w:color="auto"/>
            </w:tcBorders>
          </w:tcPr>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Filed by:</w:t>
            </w:r>
          </w:p>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Solicitor for the Office of Public Prosecutions,</w:t>
            </w:r>
          </w:p>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smartTag w:uri="urn:schemas-microsoft-com:office:smarttags" w:element="Street">
              <w:smartTag w:uri="urn:schemas-microsoft-com:office:smarttags" w:element="address">
                <w:r>
                  <w:rPr>
                    <w:sz w:val="24"/>
                  </w:rPr>
                  <w:t>565 Lonsdale Street</w:t>
                </w:r>
              </w:smartTag>
            </w:smartTag>
            <w:r>
              <w:rPr>
                <w:sz w:val="24"/>
              </w:rPr>
              <w:t>,</w:t>
            </w:r>
          </w:p>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smartTag w:uri="urn:schemas-microsoft-com:office:smarttags" w:element="place">
              <w:smartTag w:uri="urn:schemas-microsoft-com:office:smarttags" w:element="City">
                <w:r>
                  <w:rPr>
                    <w:sz w:val="24"/>
                  </w:rPr>
                  <w:t>Melbourne</w:t>
                </w:r>
              </w:smartTag>
            </w:smartTag>
            <w:r>
              <w:rPr>
                <w:sz w:val="24"/>
              </w:rPr>
              <w:t xml:space="preserve"> Vic. 3000.</w:t>
            </w:r>
          </w:p>
        </w:tc>
        <w:tc>
          <w:tcPr>
            <w:tcW w:w="4536" w:type="dxa"/>
            <w:tcBorders>
              <w:bottom w:val="single" w:sz="4" w:space="0" w:color="auto"/>
            </w:tcBorders>
          </w:tcPr>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p>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 xml:space="preserve">Solicitor’s Code: </w:t>
            </w:r>
          </w:p>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 xml:space="preserve">Reference: </w:t>
            </w:r>
          </w:p>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 xml:space="preserve">Telephone: </w:t>
            </w:r>
          </w:p>
          <w:p w:rsidR="00BF6224" w:rsidRDefault="00BF6224" w:rsidP="00BF6224">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rPr>
            </w:pPr>
            <w:r>
              <w:rPr>
                <w:sz w:val="24"/>
              </w:rPr>
              <w:t xml:space="preserve">Email: </w:t>
            </w:r>
          </w:p>
        </w:tc>
      </w:tr>
    </w:tbl>
    <w:p w:rsidR="00BF6224" w:rsidRDefault="00BF6224" w:rsidP="00BF6224">
      <w:pPr>
        <w:pStyle w:val="Heading2"/>
        <w:spacing w:line="360" w:lineRule="auto"/>
      </w:pPr>
      <w:bookmarkStart w:id="1" w:name="_Toc497426476"/>
      <w:r>
        <w:t>Charges</w:t>
      </w:r>
      <w:bookmarkEnd w:id="1"/>
    </w:p>
    <w:p w:rsidR="00BF6224" w:rsidRDefault="00BF6224" w:rsidP="00BF6224">
      <w:pPr>
        <w:numPr>
          <w:ilvl w:val="0"/>
          <w:numId w:val="2"/>
        </w:numPr>
        <w:spacing w:line="360" w:lineRule="auto"/>
      </w:pPr>
      <w:r>
        <w:rPr>
          <w:spacing w:val="9"/>
          <w:szCs w:val="28"/>
          <w:lang w:val="en-US"/>
        </w:rPr>
        <w:t xml:space="preserve">Lucas </w:t>
      </w:r>
      <w:proofErr w:type="spellStart"/>
      <w:r>
        <w:rPr>
          <w:spacing w:val="9"/>
          <w:szCs w:val="28"/>
          <w:lang w:val="en-US"/>
        </w:rPr>
        <w:t>Hordern</w:t>
      </w:r>
      <w:proofErr w:type="spellEnd"/>
      <w:r>
        <w:rPr>
          <w:spacing w:val="9"/>
          <w:szCs w:val="28"/>
          <w:lang w:val="en-US"/>
        </w:rPr>
        <w:t xml:space="preserve"> </w:t>
      </w:r>
      <w:r>
        <w:t xml:space="preserve">is charged with 8 offences under the Firearms Act 1996 (6 indictment charges; 2 related summary offences). The subject of the charges are items police found in a search pursuant to a warrant at </w:t>
      </w:r>
      <w:proofErr w:type="spellStart"/>
      <w:r>
        <w:t>Hordern’s</w:t>
      </w:r>
      <w:proofErr w:type="spellEnd"/>
      <w:r>
        <w:t xml:space="preserve"> residence.</w:t>
      </w:r>
    </w:p>
    <w:p w:rsidR="00BF6224" w:rsidRDefault="00BF6224" w:rsidP="00BF6224">
      <w:pPr>
        <w:pStyle w:val="Heading2"/>
        <w:spacing w:before="0" w:after="0" w:line="360" w:lineRule="auto"/>
      </w:pPr>
      <w:bookmarkStart w:id="2" w:name="_Toc497426477"/>
      <w:r>
        <w:t>Background</w:t>
      </w:r>
      <w:bookmarkEnd w:id="2"/>
    </w:p>
    <w:p w:rsidR="00BF6224" w:rsidRDefault="00BF6224" w:rsidP="00BF6224">
      <w:pPr>
        <w:numPr>
          <w:ilvl w:val="0"/>
          <w:numId w:val="2"/>
        </w:numPr>
        <w:spacing w:line="360" w:lineRule="auto"/>
      </w:pPr>
      <w:r>
        <w:rPr>
          <w:spacing w:val="9"/>
          <w:szCs w:val="28"/>
          <w:lang w:val="en-US"/>
        </w:rPr>
        <w:t xml:space="preserve">In 2015 police commenced an investigation into a </w:t>
      </w:r>
      <w:r>
        <w:t>group that trafficked and manufactured drugs. The investigation was extensive and included telephone intercepts.</w:t>
      </w:r>
    </w:p>
    <w:p w:rsidR="00BF6224" w:rsidRDefault="00BF6224" w:rsidP="00BF6224">
      <w:pPr>
        <w:pStyle w:val="Heading2"/>
        <w:spacing w:before="0" w:after="0" w:line="360" w:lineRule="auto"/>
      </w:pPr>
      <w:bookmarkStart w:id="3" w:name="_Toc497426478"/>
      <w:r>
        <w:t>Offending</w:t>
      </w:r>
      <w:bookmarkEnd w:id="3"/>
    </w:p>
    <w:p w:rsidR="00BF6224" w:rsidRDefault="00BF6224" w:rsidP="00BF6224">
      <w:pPr>
        <w:keepNext/>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t xml:space="preserve">In 2016 police executed a search warrant at </w:t>
      </w:r>
      <w:proofErr w:type="spellStart"/>
      <w:r>
        <w:t>Hordern’s</w:t>
      </w:r>
      <w:proofErr w:type="spellEnd"/>
      <w:r>
        <w:t xml:space="preserve"> residence. Police found - </w:t>
      </w:r>
    </w:p>
    <w:p w:rsidR="00BF6224" w:rsidRDefault="00BF6224" w:rsidP="00BF6224">
      <w:pPr>
        <w:keepNext/>
        <w:keepLines w:val="0"/>
        <w:numPr>
          <w:ilvl w:val="1"/>
          <w:numId w:val="2"/>
        </w:numPr>
        <w:tabs>
          <w:tab w:val="clear" w:pos="709"/>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t xml:space="preserve">52 firearms. </w:t>
      </w:r>
      <w:proofErr w:type="spellStart"/>
      <w:r>
        <w:t>Hordern</w:t>
      </w:r>
      <w:proofErr w:type="spellEnd"/>
      <w:r>
        <w:t xml:space="preserve"> - </w:t>
      </w:r>
    </w:p>
    <w:p w:rsidR="00BF6224" w:rsidRDefault="00BF6224" w:rsidP="00BF6224">
      <w:pPr>
        <w:keepLines w:val="0"/>
        <w:numPr>
          <w:ilvl w:val="2"/>
          <w:numId w:val="2"/>
        </w:numPr>
        <w:tabs>
          <w:tab w:val="clear" w:pos="709"/>
          <w:tab w:val="clear" w:pos="1418"/>
          <w:tab w:val="clear" w:pos="2835"/>
          <w:tab w:val="clear" w:pos="3544"/>
          <w:tab w:val="clear" w:pos="4253"/>
          <w:tab w:val="clear" w:pos="4961"/>
          <w:tab w:val="clear" w:pos="5670"/>
          <w:tab w:val="clear" w:pos="6379"/>
          <w:tab w:val="clear" w:pos="7088"/>
          <w:tab w:val="clear" w:pos="7796"/>
          <w:tab w:val="clear" w:pos="8505"/>
        </w:tabs>
        <w:spacing w:line="360" w:lineRule="auto"/>
      </w:pPr>
      <w:r>
        <w:t>was licensed for 43 firearms. 38 of those firearms were located at the property. 5 firearms were missing and have not as yet been surrendered to police.</w:t>
      </w:r>
    </w:p>
    <w:p w:rsidR="00BF6224" w:rsidRDefault="00BF6224" w:rsidP="00BF6224">
      <w:pPr>
        <w:keepLines w:val="0"/>
        <w:numPr>
          <w:ilvl w:val="2"/>
          <w:numId w:val="2"/>
        </w:numPr>
        <w:tabs>
          <w:tab w:val="clear" w:pos="709"/>
          <w:tab w:val="clear" w:pos="1418"/>
          <w:tab w:val="clear" w:pos="2835"/>
          <w:tab w:val="clear" w:pos="3544"/>
          <w:tab w:val="clear" w:pos="4253"/>
          <w:tab w:val="clear" w:pos="4961"/>
          <w:tab w:val="clear" w:pos="5670"/>
          <w:tab w:val="clear" w:pos="6379"/>
          <w:tab w:val="clear" w:pos="7088"/>
          <w:tab w:val="clear" w:pos="7796"/>
          <w:tab w:val="clear" w:pos="8505"/>
        </w:tabs>
        <w:spacing w:line="360" w:lineRule="auto"/>
      </w:pPr>
      <w:proofErr w:type="spellStart"/>
      <w:r>
        <w:t>Hordern</w:t>
      </w:r>
      <w:proofErr w:type="spellEnd"/>
      <w:r>
        <w:t xml:space="preserve"> was not authorised to be in possession of the balance of the 14 other firearms that police located. Those firearms are the subject of the indictment charges. Seven firearms did not have serial numbers.</w:t>
      </w:r>
    </w:p>
    <w:p w:rsidR="00BF6224" w:rsidRDefault="00BF6224" w:rsidP="00BF6224">
      <w:pPr>
        <w:keepLines w:val="0"/>
        <w:numPr>
          <w:ilvl w:val="1"/>
          <w:numId w:val="2"/>
        </w:numPr>
        <w:tabs>
          <w:tab w:val="clear" w:pos="709"/>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lastRenderedPageBreak/>
        <w:t xml:space="preserve">15 </w:t>
      </w:r>
      <w:proofErr w:type="spellStart"/>
      <w:r>
        <w:t>home made</w:t>
      </w:r>
      <w:proofErr w:type="spellEnd"/>
      <w:r>
        <w:t xml:space="preserve"> silencers. </w:t>
      </w:r>
      <w:proofErr w:type="spellStart"/>
      <w:r>
        <w:t>Hordern</w:t>
      </w:r>
      <w:proofErr w:type="spellEnd"/>
      <w:r>
        <w:t xml:space="preserve"> did not hold a permit for silencers </w:t>
      </w:r>
      <w:r w:rsidRPr="00044CCF">
        <w:rPr>
          <w:b/>
          <w:i/>
        </w:rPr>
        <w:t>– Related summary offence</w:t>
      </w:r>
      <w:r>
        <w:rPr>
          <w:b/>
          <w:i/>
        </w:rPr>
        <w:t>:</w:t>
      </w:r>
      <w:r w:rsidRPr="00044CCF">
        <w:rPr>
          <w:b/>
          <w:i/>
        </w:rPr>
        <w:t xml:space="preserve"> charge</w:t>
      </w:r>
      <w:r>
        <w:rPr>
          <w:b/>
          <w:i/>
        </w:rPr>
        <w:t xml:space="preserve"> </w:t>
      </w:r>
      <w:r w:rsidRPr="00044CCF">
        <w:rPr>
          <w:b/>
          <w:i/>
        </w:rPr>
        <w:t>3</w:t>
      </w:r>
      <w:r>
        <w:t>.</w:t>
      </w:r>
    </w:p>
    <w:p w:rsidR="00BF6224" w:rsidRDefault="00BF6224" w:rsidP="00BF6224">
      <w:pPr>
        <w:keepLines w:val="0"/>
        <w:numPr>
          <w:ilvl w:val="1"/>
          <w:numId w:val="2"/>
        </w:numPr>
        <w:tabs>
          <w:tab w:val="clear" w:pos="709"/>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t xml:space="preserve">over 17,500 rounds of cartridge ammunition. The majority were not stored in a secure manner. </w:t>
      </w:r>
      <w:proofErr w:type="spellStart"/>
      <w:r>
        <w:t>Hordern</w:t>
      </w:r>
      <w:proofErr w:type="spellEnd"/>
      <w:r>
        <w:t xml:space="preserve"> as a licence holder was required to store ammunition in a locked container</w:t>
      </w:r>
      <w:r>
        <w:rPr>
          <w:rStyle w:val="FootnoteReference"/>
        </w:rPr>
        <w:footnoteReference w:id="1"/>
      </w:r>
      <w:r>
        <w:t>. A</w:t>
      </w:r>
      <w:r w:rsidRPr="0068100A">
        <w:rPr>
          <w:szCs w:val="28"/>
        </w:rPr>
        <w:t xml:space="preserve">mmunition was </w:t>
      </w:r>
      <w:r>
        <w:rPr>
          <w:szCs w:val="28"/>
        </w:rPr>
        <w:t xml:space="preserve">found </w:t>
      </w:r>
      <w:r w:rsidRPr="0068100A">
        <w:rPr>
          <w:szCs w:val="28"/>
        </w:rPr>
        <w:t>in boxes, shelves and on tables.</w:t>
      </w:r>
      <w:r w:rsidRPr="00044CCF">
        <w:rPr>
          <w:b/>
          <w:i/>
        </w:rPr>
        <w:t xml:space="preserve"> Related summary offence</w:t>
      </w:r>
      <w:r>
        <w:rPr>
          <w:b/>
          <w:i/>
        </w:rPr>
        <w:t>:</w:t>
      </w:r>
      <w:r w:rsidRPr="00044CCF">
        <w:rPr>
          <w:b/>
          <w:i/>
        </w:rPr>
        <w:t xml:space="preserve"> charge</w:t>
      </w:r>
      <w:r>
        <w:rPr>
          <w:b/>
          <w:i/>
        </w:rPr>
        <w:t xml:space="preserve"> 4</w:t>
      </w:r>
      <w:r>
        <w:t>.</w:t>
      </w:r>
    </w:p>
    <w:p w:rsidR="00BF6224" w:rsidRDefault="00BF6224" w:rsidP="00BF6224">
      <w:pPr>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t xml:space="preserve">In his police interview </w:t>
      </w:r>
      <w:proofErr w:type="spellStart"/>
      <w:r>
        <w:t>Hordern</w:t>
      </w:r>
      <w:proofErr w:type="spellEnd"/>
      <w:r>
        <w:t xml:space="preserve"> made “no comment” to questions concerning firearms and ammunition found in his residence.</w:t>
      </w:r>
      <w:r w:rsidRPr="00B035F2">
        <w:t xml:space="preserve"> </w:t>
      </w:r>
    </w:p>
    <w:p w:rsidR="00BF6224" w:rsidRDefault="00BF6224" w:rsidP="00BF6224">
      <w:pPr>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jc w:val="left"/>
      </w:pPr>
      <w:proofErr w:type="spellStart"/>
      <w:r>
        <w:t>Hordern’s</w:t>
      </w:r>
      <w:proofErr w:type="spellEnd"/>
      <w:r>
        <w:t xml:space="preserve"> firearms licences were suspended.</w:t>
      </w:r>
    </w:p>
    <w:p w:rsidR="00BF6224" w:rsidRDefault="00BF6224" w:rsidP="00BF6224">
      <w:pPr>
        <w:pStyle w:val="Heading2"/>
        <w:spacing w:before="0" w:after="0" w:line="360" w:lineRule="auto"/>
      </w:pPr>
      <w:bookmarkStart w:id="4" w:name="_Toc497426479"/>
      <w:r>
        <w:t>Plea indication</w:t>
      </w:r>
      <w:bookmarkEnd w:id="4"/>
    </w:p>
    <w:p w:rsidR="00BF6224" w:rsidRPr="006E23CF" w:rsidRDefault="00BF6224" w:rsidP="00BF6224">
      <w:pPr>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proofErr w:type="spellStart"/>
      <w:r>
        <w:rPr>
          <w:szCs w:val="28"/>
          <w:lang w:val="en-US"/>
        </w:rPr>
        <w:t>Hordern’s</w:t>
      </w:r>
      <w:proofErr w:type="spellEnd"/>
      <w:r>
        <w:rPr>
          <w:szCs w:val="28"/>
          <w:lang w:val="en-US"/>
        </w:rPr>
        <w:t xml:space="preserve"> contested committal with others who were facing charges as a result of the investigation commenced in 2017. The others were charged with drug offences. </w:t>
      </w:r>
      <w:proofErr w:type="spellStart"/>
      <w:r>
        <w:rPr>
          <w:szCs w:val="28"/>
          <w:lang w:val="en-US"/>
        </w:rPr>
        <w:t>Hordern’s</w:t>
      </w:r>
      <w:proofErr w:type="spellEnd"/>
      <w:r>
        <w:rPr>
          <w:szCs w:val="28"/>
          <w:lang w:val="en-US"/>
        </w:rPr>
        <w:t xml:space="preserve"> charges resolved as a plea that day. In July 2017 the </w:t>
      </w:r>
      <w:proofErr w:type="spellStart"/>
      <w:r>
        <w:rPr>
          <w:szCs w:val="28"/>
          <w:lang w:val="en-US"/>
        </w:rPr>
        <w:t>defence</w:t>
      </w:r>
      <w:proofErr w:type="spellEnd"/>
      <w:r>
        <w:rPr>
          <w:szCs w:val="28"/>
          <w:lang w:val="en-US"/>
        </w:rPr>
        <w:t xml:space="preserve"> made an application for </w:t>
      </w:r>
      <w:proofErr w:type="spellStart"/>
      <w:r>
        <w:rPr>
          <w:szCs w:val="28"/>
          <w:lang w:val="en-US"/>
        </w:rPr>
        <w:t>Hordern</w:t>
      </w:r>
      <w:proofErr w:type="spellEnd"/>
      <w:r>
        <w:rPr>
          <w:szCs w:val="28"/>
          <w:lang w:val="en-US"/>
        </w:rPr>
        <w:t xml:space="preserve"> to be dealt with by summary hearing. The application was refused. </w:t>
      </w:r>
      <w:proofErr w:type="spellStart"/>
      <w:r>
        <w:rPr>
          <w:szCs w:val="28"/>
          <w:lang w:val="en-US"/>
        </w:rPr>
        <w:t>Hordern</w:t>
      </w:r>
      <w:proofErr w:type="spellEnd"/>
      <w:r>
        <w:rPr>
          <w:szCs w:val="28"/>
          <w:lang w:val="en-US"/>
        </w:rPr>
        <w:t xml:space="preserve"> was committed for plea at the County Court. </w:t>
      </w:r>
    </w:p>
    <w:p w:rsidR="00BF6224" w:rsidRDefault="00BF6224" w:rsidP="00BF6224">
      <w:pPr>
        <w:pStyle w:val="Heading2"/>
        <w:spacing w:before="0" w:after="0" w:line="360" w:lineRule="auto"/>
      </w:pPr>
      <w:bookmarkStart w:id="5" w:name="_Toc497426480"/>
      <w:r>
        <w:t>Plea discount</w:t>
      </w:r>
      <w:bookmarkEnd w:id="5"/>
    </w:p>
    <w:p w:rsidR="00BF6224" w:rsidRDefault="00BF6224" w:rsidP="00BF6224">
      <w:pPr>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rPr>
          <w:szCs w:val="28"/>
          <w:lang w:val="en-US"/>
        </w:rPr>
        <w:t xml:space="preserve">The requirements of s. 6AAA Sentencing Act 1991 are noted. </w:t>
      </w:r>
    </w:p>
    <w:p w:rsidR="00BF6224" w:rsidRDefault="00BF6224" w:rsidP="00BF6224">
      <w:pPr>
        <w:pStyle w:val="Heading2"/>
        <w:spacing w:before="0" w:after="0" w:line="360" w:lineRule="auto"/>
      </w:pPr>
      <w:bookmarkStart w:id="6" w:name="_Toc497426481"/>
      <w:r>
        <w:t>Prosecution position on sentence</w:t>
      </w:r>
      <w:bookmarkEnd w:id="6"/>
    </w:p>
    <w:p w:rsidR="00BF6224" w:rsidRDefault="00BF6224" w:rsidP="00BF6224">
      <w:pPr>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rPr>
          <w:szCs w:val="28"/>
          <w:lang w:val="en-US"/>
        </w:rPr>
        <w:t xml:space="preserve">Custodial sentence is appropriate. </w:t>
      </w:r>
    </w:p>
    <w:p w:rsidR="00BF6224" w:rsidRDefault="00BF6224" w:rsidP="00BF6224">
      <w:pPr>
        <w:pStyle w:val="Heading2"/>
        <w:spacing w:before="0" w:after="0" w:line="360" w:lineRule="auto"/>
      </w:pPr>
      <w:bookmarkStart w:id="7" w:name="_Toc497426482"/>
      <w:r>
        <w:t xml:space="preserve">Pre-sentence detention - </w:t>
      </w:r>
      <w:r w:rsidRPr="003B5623">
        <w:rPr>
          <w:caps w:val="0"/>
        </w:rPr>
        <w:t>nil</w:t>
      </w:r>
      <w:bookmarkEnd w:id="7"/>
    </w:p>
    <w:p w:rsidR="00BF6224" w:rsidRDefault="00BF6224" w:rsidP="00BF6224">
      <w:pPr>
        <w:pStyle w:val="Heading2"/>
        <w:spacing w:before="0" w:after="0" w:line="360" w:lineRule="auto"/>
      </w:pPr>
      <w:bookmarkStart w:id="8" w:name="_Toc497426483"/>
      <w:r>
        <w:t>Forensic sample order</w:t>
      </w:r>
      <w:bookmarkEnd w:id="8"/>
    </w:p>
    <w:p w:rsidR="00BF6224" w:rsidRDefault="00BF6224" w:rsidP="00BF6224">
      <w:pPr>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rPr>
          <w:szCs w:val="28"/>
          <w:lang w:val="en-US"/>
        </w:rPr>
        <w:t>Order sought. Notice application dated 6 November 2017.</w:t>
      </w:r>
    </w:p>
    <w:p w:rsidR="00BF6224" w:rsidRDefault="00BF6224" w:rsidP="00BF6224">
      <w:pPr>
        <w:pStyle w:val="Heading2"/>
        <w:spacing w:before="0" w:after="0" w:line="360" w:lineRule="auto"/>
      </w:pPr>
      <w:bookmarkStart w:id="9" w:name="_Toc497426484"/>
      <w:r>
        <w:t>Disposal/forfeiture order</w:t>
      </w:r>
      <w:bookmarkEnd w:id="9"/>
    </w:p>
    <w:p w:rsidR="00BF6224" w:rsidRDefault="00BF6224" w:rsidP="00BF6224">
      <w:pPr>
        <w:keepLines w:val="0"/>
        <w:numPr>
          <w:ilvl w:val="0"/>
          <w:numId w:val="2"/>
        </w:numPr>
        <w:tabs>
          <w:tab w:val="clear" w:pos="1418"/>
          <w:tab w:val="clear" w:pos="2126"/>
          <w:tab w:val="clear" w:pos="2835"/>
          <w:tab w:val="clear" w:pos="3544"/>
          <w:tab w:val="clear" w:pos="4253"/>
          <w:tab w:val="clear" w:pos="4961"/>
          <w:tab w:val="clear" w:pos="5670"/>
          <w:tab w:val="clear" w:pos="6379"/>
          <w:tab w:val="clear" w:pos="7088"/>
          <w:tab w:val="clear" w:pos="7796"/>
          <w:tab w:val="clear" w:pos="8505"/>
        </w:tabs>
        <w:spacing w:line="360" w:lineRule="auto"/>
      </w:pPr>
      <w:r>
        <w:rPr>
          <w:szCs w:val="28"/>
          <w:lang w:val="en-US"/>
        </w:rPr>
        <w:t>Order sought for firearms and ammunition seized.</w:t>
      </w:r>
    </w:p>
    <w:p w:rsidR="00BF6224" w:rsidRDefault="00BF6224" w:rsidP="00BF6224">
      <w:pPr>
        <w:rPr>
          <w:szCs w:val="28"/>
          <w:lang w:val="en-US"/>
        </w:rPr>
      </w:pPr>
      <w:r>
        <w:rPr>
          <w:szCs w:val="28"/>
          <w:lang w:val="en-US"/>
        </w:rPr>
        <w:t xml:space="preserve"> (Barrister)</w:t>
      </w:r>
    </w:p>
    <w:p w:rsidR="00BF6224" w:rsidRDefault="00BF6224" w:rsidP="00BF6224">
      <w:pPr>
        <w:sectPr w:rsidR="00BF6224">
          <w:footerReference w:type="even" r:id="rId7"/>
          <w:footerReference w:type="default" r:id="rId8"/>
          <w:footerReference w:type="first" r:id="rId9"/>
          <w:pgSz w:w="11907" w:h="16840" w:code="9"/>
          <w:pgMar w:top="1418" w:right="1418" w:bottom="1418" w:left="1418" w:header="720" w:footer="720" w:gutter="0"/>
          <w:cols w:space="720"/>
        </w:sectPr>
      </w:pPr>
    </w:p>
    <w:p w:rsidR="00BF6224" w:rsidRDefault="00BF6224" w:rsidP="00BF6224">
      <w:pPr>
        <w:pStyle w:val="Heading2"/>
      </w:pPr>
      <w:bookmarkStart w:id="10" w:name="_Toc497426485"/>
      <w:r>
        <w:lastRenderedPageBreak/>
        <w:t>Indictment offences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629"/>
        <w:gridCol w:w="4440"/>
        <w:gridCol w:w="1095"/>
        <w:gridCol w:w="4072"/>
        <w:gridCol w:w="1055"/>
      </w:tblGrid>
      <w:tr w:rsidR="00BF6224" w:rsidRPr="00D73A95" w:rsidTr="000723FE">
        <w:trPr>
          <w:cantSplit/>
          <w:tblHeader/>
          <w:jc w:val="center"/>
        </w:trPr>
        <w:tc>
          <w:tcPr>
            <w:tcW w:w="0" w:type="auto"/>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D73A95">
              <w:rPr>
                <w:b/>
                <w:sz w:val="24"/>
                <w:szCs w:val="24"/>
              </w:rPr>
              <w:t>Chg.</w:t>
            </w:r>
          </w:p>
        </w:tc>
        <w:tc>
          <w:tcPr>
            <w:tcW w:w="0" w:type="auto"/>
          </w:tcPr>
          <w:p w:rsidR="00BF6224" w:rsidRPr="00D73A95" w:rsidRDefault="00BF6224" w:rsidP="000723FE">
            <w:pPr>
              <w:jc w:val="center"/>
              <w:rPr>
                <w:b/>
                <w:sz w:val="24"/>
                <w:szCs w:val="24"/>
              </w:rPr>
            </w:pPr>
            <w:r w:rsidRPr="00D73A95">
              <w:rPr>
                <w:b/>
                <w:sz w:val="24"/>
                <w:szCs w:val="24"/>
              </w:rPr>
              <w:t>Offence</w:t>
            </w:r>
          </w:p>
        </w:tc>
        <w:tc>
          <w:tcPr>
            <w:tcW w:w="0" w:type="auto"/>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D73A95">
              <w:rPr>
                <w:b/>
                <w:sz w:val="24"/>
                <w:szCs w:val="24"/>
              </w:rPr>
              <w:t>Description</w:t>
            </w:r>
          </w:p>
        </w:tc>
        <w:tc>
          <w:tcPr>
            <w:tcW w:w="0" w:type="auto"/>
          </w:tcPr>
          <w:p w:rsidR="00BF6224" w:rsidRPr="00D73A95" w:rsidRDefault="00BF6224" w:rsidP="000723FE">
            <w:pPr>
              <w:jc w:val="center"/>
              <w:rPr>
                <w:b/>
                <w:sz w:val="24"/>
                <w:szCs w:val="24"/>
              </w:rPr>
            </w:pPr>
            <w:r w:rsidRPr="00D73A95">
              <w:rPr>
                <w:b/>
                <w:sz w:val="24"/>
                <w:szCs w:val="24"/>
              </w:rPr>
              <w:t>Serial no.</w:t>
            </w:r>
          </w:p>
        </w:tc>
        <w:tc>
          <w:tcPr>
            <w:tcW w:w="1455" w:type="pct"/>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D73A95">
              <w:rPr>
                <w:b/>
                <w:sz w:val="24"/>
                <w:szCs w:val="24"/>
              </w:rPr>
              <w:t>Found in</w:t>
            </w:r>
            <w:r>
              <w:rPr>
                <w:b/>
                <w:sz w:val="24"/>
                <w:szCs w:val="24"/>
              </w:rPr>
              <w:t xml:space="preserve"> bedroom 1 </w:t>
            </w:r>
          </w:p>
        </w:tc>
        <w:tc>
          <w:tcPr>
            <w:tcW w:w="377" w:type="pct"/>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D73A95">
              <w:rPr>
                <w:b/>
                <w:sz w:val="24"/>
                <w:szCs w:val="24"/>
              </w:rPr>
              <w:t>Police exhibit</w:t>
            </w:r>
          </w:p>
        </w:tc>
      </w:tr>
      <w:tr w:rsidR="00BF6224" w:rsidRPr="00D73A95" w:rsidTr="000723FE">
        <w:trPr>
          <w:cantSplit/>
          <w:jc w:val="center"/>
        </w:trPr>
        <w:tc>
          <w:tcPr>
            <w:tcW w:w="0" w:type="auto"/>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r w:rsidRPr="00D73A95">
              <w:rPr>
                <w:sz w:val="24"/>
                <w:szCs w:val="24"/>
              </w:rPr>
              <w:t>1</w:t>
            </w:r>
          </w:p>
        </w:tc>
        <w:tc>
          <w:tcPr>
            <w:tcW w:w="0" w:type="auto"/>
          </w:tcPr>
          <w:p w:rsidR="00BF6224" w:rsidRDefault="00BF6224" w:rsidP="000723FE">
            <w:pPr>
              <w:rPr>
                <w:sz w:val="24"/>
                <w:szCs w:val="24"/>
              </w:rPr>
            </w:pPr>
            <w:r w:rsidRPr="00D73A95">
              <w:rPr>
                <w:sz w:val="24"/>
                <w:szCs w:val="24"/>
              </w:rPr>
              <w:t xml:space="preserve">Possess unregistered category C </w:t>
            </w:r>
            <w:proofErr w:type="spellStart"/>
            <w:r w:rsidRPr="00D73A95">
              <w:rPr>
                <w:sz w:val="24"/>
                <w:szCs w:val="24"/>
              </w:rPr>
              <w:t>longarm</w:t>
            </w:r>
            <w:proofErr w:type="spellEnd"/>
            <w:r w:rsidRPr="00D73A95">
              <w:rPr>
                <w:sz w:val="24"/>
                <w:szCs w:val="24"/>
              </w:rPr>
              <w:t xml:space="preserve">. </w:t>
            </w:r>
          </w:p>
          <w:p w:rsidR="00BF6224" w:rsidRDefault="00BF6224" w:rsidP="000723FE">
            <w:pPr>
              <w:rPr>
                <w:sz w:val="24"/>
                <w:szCs w:val="24"/>
              </w:rPr>
            </w:pPr>
            <w:r>
              <w:rPr>
                <w:sz w:val="24"/>
                <w:szCs w:val="24"/>
              </w:rPr>
              <w:t>s. 6A(2) Firearms Act</w:t>
            </w:r>
          </w:p>
          <w:p w:rsidR="00BF6224" w:rsidRPr="00D73A95" w:rsidRDefault="00BF6224" w:rsidP="000723FE">
            <w:pPr>
              <w:rPr>
                <w:sz w:val="24"/>
                <w:szCs w:val="24"/>
              </w:rPr>
            </w:pPr>
            <w:r>
              <w:rPr>
                <w:sz w:val="24"/>
                <w:szCs w:val="24"/>
              </w:rPr>
              <w:t xml:space="preserve">Maximum penalty: </w:t>
            </w:r>
            <w:r w:rsidRPr="00D73A95">
              <w:rPr>
                <w:sz w:val="24"/>
                <w:szCs w:val="24"/>
              </w:rPr>
              <w:t xml:space="preserve">4 years or 240 </w:t>
            </w:r>
            <w:proofErr w:type="spellStart"/>
            <w:r w:rsidRPr="00D73A95">
              <w:rPr>
                <w:sz w:val="24"/>
                <w:szCs w:val="24"/>
              </w:rPr>
              <w:t>pu</w:t>
            </w:r>
            <w:proofErr w:type="spellEnd"/>
          </w:p>
        </w:tc>
        <w:tc>
          <w:tcPr>
            <w:tcW w:w="0" w:type="auto"/>
            <w:tcBorders>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Shotgun.</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Pump action, 12 gauge, Browning.</w:t>
            </w:r>
          </w:p>
        </w:tc>
        <w:tc>
          <w:tcPr>
            <w:tcW w:w="0" w:type="auto"/>
            <w:tcBorders>
              <w:bottom w:val="dashed" w:sz="4" w:space="0" w:color="auto"/>
            </w:tcBorders>
          </w:tcPr>
          <w:p w:rsidR="00BF6224" w:rsidRPr="00D73A95" w:rsidRDefault="00BF6224" w:rsidP="000723FE">
            <w:pPr>
              <w:rPr>
                <w:sz w:val="24"/>
                <w:szCs w:val="24"/>
              </w:rPr>
            </w:pPr>
            <w:r w:rsidRPr="00D73A95">
              <w:rPr>
                <w:sz w:val="24"/>
                <w:szCs w:val="24"/>
              </w:rPr>
              <w:t>Ground off.</w:t>
            </w:r>
          </w:p>
        </w:tc>
        <w:tc>
          <w:tcPr>
            <w:tcW w:w="1455" w:type="pct"/>
            <w:tcBorders>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Wardrobe behind hanging clothing</w:t>
            </w:r>
          </w:p>
        </w:tc>
        <w:tc>
          <w:tcPr>
            <w:tcW w:w="377" w:type="pct"/>
            <w:tcBorders>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49</w:t>
            </w:r>
          </w:p>
        </w:tc>
      </w:tr>
      <w:tr w:rsidR="00BF6224" w:rsidRPr="00D73A95" w:rsidTr="000723FE">
        <w:trPr>
          <w:cantSplit/>
          <w:jc w:val="center"/>
        </w:trPr>
        <w:tc>
          <w:tcPr>
            <w:tcW w:w="0" w:type="auto"/>
            <w:vMerge w:val="restart"/>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r w:rsidRPr="00D73A95">
              <w:rPr>
                <w:sz w:val="24"/>
                <w:szCs w:val="24"/>
              </w:rPr>
              <w:t>2</w:t>
            </w:r>
          </w:p>
        </w:tc>
        <w:tc>
          <w:tcPr>
            <w:tcW w:w="0" w:type="auto"/>
            <w:vMerge w:val="restart"/>
          </w:tcPr>
          <w:p w:rsidR="00BF6224" w:rsidRDefault="00BF6224" w:rsidP="000723FE">
            <w:pPr>
              <w:rPr>
                <w:sz w:val="24"/>
                <w:szCs w:val="24"/>
              </w:rPr>
            </w:pPr>
            <w:r w:rsidRPr="00D73A95">
              <w:rPr>
                <w:sz w:val="24"/>
                <w:szCs w:val="24"/>
              </w:rPr>
              <w:t xml:space="preserve">Possess unregistered general category handgun. </w:t>
            </w:r>
          </w:p>
          <w:p w:rsidR="00BF6224" w:rsidRDefault="00BF6224" w:rsidP="000723FE">
            <w:pPr>
              <w:rPr>
                <w:sz w:val="24"/>
                <w:szCs w:val="24"/>
              </w:rPr>
            </w:pPr>
            <w:r>
              <w:rPr>
                <w:sz w:val="24"/>
                <w:szCs w:val="24"/>
              </w:rPr>
              <w:t>s. 7B(1) Firearms Act</w:t>
            </w:r>
          </w:p>
          <w:p w:rsidR="00BF6224" w:rsidRPr="00D73A95" w:rsidRDefault="00BF6224" w:rsidP="000723FE">
            <w:pPr>
              <w:rPr>
                <w:sz w:val="24"/>
                <w:szCs w:val="24"/>
              </w:rPr>
            </w:pPr>
            <w:r>
              <w:rPr>
                <w:sz w:val="24"/>
                <w:szCs w:val="24"/>
              </w:rPr>
              <w:t xml:space="preserve">Maximum penalty: </w:t>
            </w:r>
            <w:r w:rsidRPr="00D73A95">
              <w:rPr>
                <w:sz w:val="24"/>
                <w:szCs w:val="24"/>
              </w:rPr>
              <w:t xml:space="preserve">7 years or 600 </w:t>
            </w:r>
            <w:proofErr w:type="spellStart"/>
            <w:r w:rsidRPr="00D73A95">
              <w:rPr>
                <w:sz w:val="24"/>
                <w:szCs w:val="24"/>
              </w:rPr>
              <w:t>pu</w:t>
            </w:r>
            <w:proofErr w:type="spellEnd"/>
          </w:p>
        </w:tc>
        <w:tc>
          <w:tcPr>
            <w:tcW w:w="0" w:type="auto"/>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 handguns</w:t>
            </w:r>
          </w:p>
        </w:tc>
        <w:tc>
          <w:tcPr>
            <w:tcW w:w="0" w:type="auto"/>
            <w:tcBorders>
              <w:top w:val="dashed" w:sz="4" w:space="0" w:color="auto"/>
              <w:bottom w:val="dashed" w:sz="4" w:space="0" w:color="auto"/>
            </w:tcBorders>
          </w:tcPr>
          <w:p w:rsidR="00BF6224" w:rsidRPr="00D73A95" w:rsidRDefault="00BF6224" w:rsidP="000723FE">
            <w:pPr>
              <w:rPr>
                <w:sz w:val="24"/>
                <w:szCs w:val="24"/>
              </w:rPr>
            </w:pPr>
          </w:p>
        </w:tc>
        <w:tc>
          <w:tcPr>
            <w:tcW w:w="1455"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377"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r>
      <w:tr w:rsidR="00BF6224" w:rsidRPr="00D73A95" w:rsidTr="000723FE">
        <w:trPr>
          <w:cantSplit/>
          <w:jc w:val="center"/>
        </w:trPr>
        <w:tc>
          <w:tcPr>
            <w:tcW w:w="0" w:type="auto"/>
            <w:vMerge/>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Pr>
          <w:p w:rsidR="00BF6224" w:rsidRPr="00D73A95" w:rsidRDefault="00BF6224" w:rsidP="000723FE">
            <w:pPr>
              <w:rPr>
                <w:sz w:val="24"/>
                <w:szCs w:val="24"/>
              </w:rPr>
            </w:pPr>
          </w:p>
        </w:tc>
        <w:tc>
          <w:tcPr>
            <w:tcW w:w="0" w:type="auto"/>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Pistol.</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roofErr w:type="spellStart"/>
            <w:r w:rsidRPr="00D73A95">
              <w:rPr>
                <w:sz w:val="24"/>
                <w:szCs w:val="24"/>
              </w:rPr>
              <w:t>Semi automatic</w:t>
            </w:r>
            <w:proofErr w:type="spellEnd"/>
            <w:r w:rsidRPr="00D73A95">
              <w:rPr>
                <w:sz w:val="24"/>
                <w:szCs w:val="24"/>
              </w:rPr>
              <w:t xml:space="preserve">, </w:t>
            </w:r>
            <w:proofErr w:type="spellStart"/>
            <w:r w:rsidRPr="00D73A95">
              <w:rPr>
                <w:sz w:val="24"/>
                <w:szCs w:val="24"/>
              </w:rPr>
              <w:t>Ruger</w:t>
            </w:r>
            <w:proofErr w:type="spellEnd"/>
            <w:r w:rsidRPr="00D73A95">
              <w:rPr>
                <w:sz w:val="24"/>
                <w:szCs w:val="24"/>
              </w:rPr>
              <w:t xml:space="preserve"> model 1917.</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With 3 magazines.</w:t>
            </w:r>
          </w:p>
        </w:tc>
        <w:tc>
          <w:tcPr>
            <w:tcW w:w="0" w:type="auto"/>
            <w:tcBorders>
              <w:top w:val="dashed" w:sz="4" w:space="0" w:color="auto"/>
              <w:bottom w:val="dashed" w:sz="4" w:space="0" w:color="auto"/>
            </w:tcBorders>
          </w:tcPr>
          <w:p w:rsidR="00BF6224" w:rsidRPr="00D73A95" w:rsidRDefault="00BF6224" w:rsidP="000723FE">
            <w:pPr>
              <w:rPr>
                <w:sz w:val="24"/>
                <w:szCs w:val="24"/>
              </w:rPr>
            </w:pPr>
            <w:r w:rsidRPr="00D73A95">
              <w:rPr>
                <w:sz w:val="24"/>
                <w:szCs w:val="24"/>
              </w:rPr>
              <w:t>Ground off.</w:t>
            </w:r>
          </w:p>
        </w:tc>
        <w:tc>
          <w:tcPr>
            <w:tcW w:w="1455"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Third </w:t>
            </w:r>
            <w:r>
              <w:rPr>
                <w:sz w:val="24"/>
                <w:szCs w:val="24"/>
              </w:rPr>
              <w:t>drawer</w:t>
            </w:r>
            <w:r w:rsidRPr="00D73A95">
              <w:rPr>
                <w:sz w:val="24"/>
                <w:szCs w:val="24"/>
              </w:rPr>
              <w:t xml:space="preserve"> of chest of drawers on southern side of bedroom.</w:t>
            </w:r>
          </w:p>
        </w:tc>
        <w:tc>
          <w:tcPr>
            <w:tcW w:w="377"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5</w:t>
            </w:r>
          </w:p>
        </w:tc>
      </w:tr>
      <w:tr w:rsidR="00BF6224" w:rsidRPr="00D73A95" w:rsidTr="000723FE">
        <w:trPr>
          <w:cantSplit/>
          <w:jc w:val="center"/>
        </w:trPr>
        <w:tc>
          <w:tcPr>
            <w:tcW w:w="0" w:type="auto"/>
            <w:vMerge/>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Pr>
          <w:p w:rsidR="00BF6224" w:rsidRPr="00D73A95" w:rsidRDefault="00BF6224" w:rsidP="000723FE">
            <w:pPr>
              <w:rPr>
                <w:sz w:val="24"/>
                <w:szCs w:val="24"/>
              </w:rPr>
            </w:pPr>
          </w:p>
        </w:tc>
        <w:tc>
          <w:tcPr>
            <w:tcW w:w="0" w:type="auto"/>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Rifle with sawn off barrel and stock.</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Repeating action rifle, </w:t>
            </w:r>
            <w:proofErr w:type="spellStart"/>
            <w:r w:rsidRPr="00D73A95">
              <w:rPr>
                <w:sz w:val="24"/>
                <w:szCs w:val="24"/>
              </w:rPr>
              <w:t>Ruger</w:t>
            </w:r>
            <w:proofErr w:type="spellEnd"/>
            <w:r w:rsidRPr="00D73A95">
              <w:rPr>
                <w:sz w:val="24"/>
                <w:szCs w:val="24"/>
              </w:rPr>
              <w:t xml:space="preserve"> model 10-22.</w:t>
            </w:r>
          </w:p>
        </w:tc>
        <w:tc>
          <w:tcPr>
            <w:tcW w:w="0" w:type="auto"/>
            <w:tcBorders>
              <w:top w:val="dashed" w:sz="4" w:space="0" w:color="auto"/>
              <w:bottom w:val="dashed" w:sz="4" w:space="0" w:color="auto"/>
            </w:tcBorders>
          </w:tcPr>
          <w:p w:rsidR="00BF6224" w:rsidRPr="00D73A95" w:rsidRDefault="00BF6224" w:rsidP="000723FE">
            <w:pPr>
              <w:rPr>
                <w:sz w:val="24"/>
                <w:szCs w:val="24"/>
              </w:rPr>
            </w:pPr>
            <w:r w:rsidRPr="00D73A95">
              <w:rPr>
                <w:sz w:val="24"/>
                <w:szCs w:val="24"/>
              </w:rPr>
              <w:t>Ground off.</w:t>
            </w:r>
          </w:p>
        </w:tc>
        <w:tc>
          <w:tcPr>
            <w:tcW w:w="1455"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Small safe</w:t>
            </w:r>
          </w:p>
        </w:tc>
        <w:tc>
          <w:tcPr>
            <w:tcW w:w="377"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22</w:t>
            </w:r>
          </w:p>
        </w:tc>
      </w:tr>
      <w:tr w:rsidR="00BF6224" w:rsidRPr="00D73A95" w:rsidTr="000723FE">
        <w:trPr>
          <w:cantSplit/>
          <w:jc w:val="center"/>
        </w:trPr>
        <w:tc>
          <w:tcPr>
            <w:tcW w:w="0" w:type="auto"/>
            <w:vMerge/>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Pr>
          <w:p w:rsidR="00BF6224" w:rsidRPr="00D73A95" w:rsidRDefault="00BF6224" w:rsidP="000723FE">
            <w:pPr>
              <w:rPr>
                <w:sz w:val="24"/>
                <w:szCs w:val="24"/>
              </w:rPr>
            </w:pPr>
          </w:p>
        </w:tc>
        <w:tc>
          <w:tcPr>
            <w:tcW w:w="0" w:type="auto"/>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Rifle with sawn off barrel and stock.</w:t>
            </w:r>
          </w:p>
          <w:p w:rsidR="00BF6224" w:rsidRPr="00D73A95" w:rsidRDefault="00BF6224" w:rsidP="000723FE">
            <w:pPr>
              <w:rPr>
                <w:sz w:val="24"/>
                <w:szCs w:val="24"/>
              </w:rPr>
            </w:pPr>
            <w:r w:rsidRPr="00D73A95">
              <w:rPr>
                <w:sz w:val="24"/>
                <w:szCs w:val="24"/>
              </w:rPr>
              <w:t xml:space="preserve">Repeating action rifle, </w:t>
            </w:r>
            <w:proofErr w:type="spellStart"/>
            <w:r w:rsidRPr="00D73A95">
              <w:rPr>
                <w:sz w:val="24"/>
                <w:szCs w:val="24"/>
              </w:rPr>
              <w:t>Ruger</w:t>
            </w:r>
            <w:proofErr w:type="spellEnd"/>
            <w:r w:rsidRPr="00D73A95">
              <w:rPr>
                <w:sz w:val="24"/>
                <w:szCs w:val="24"/>
              </w:rPr>
              <w:t xml:space="preserve"> model 10-22. </w:t>
            </w:r>
          </w:p>
        </w:tc>
        <w:tc>
          <w:tcPr>
            <w:tcW w:w="0" w:type="auto"/>
            <w:tcBorders>
              <w:top w:val="dashed" w:sz="4" w:space="0" w:color="auto"/>
              <w:bottom w:val="dashed" w:sz="4" w:space="0" w:color="auto"/>
            </w:tcBorders>
          </w:tcPr>
          <w:p w:rsidR="00BF6224" w:rsidRPr="00D73A95" w:rsidRDefault="00BF6224" w:rsidP="000723FE">
            <w:pPr>
              <w:rPr>
                <w:sz w:val="24"/>
                <w:szCs w:val="24"/>
              </w:rPr>
            </w:pPr>
            <w:r w:rsidRPr="00D73A95">
              <w:rPr>
                <w:sz w:val="24"/>
                <w:szCs w:val="24"/>
              </w:rPr>
              <w:t>Ground off.</w:t>
            </w:r>
          </w:p>
        </w:tc>
        <w:tc>
          <w:tcPr>
            <w:tcW w:w="1455"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Small safe in wardrobe.</w:t>
            </w:r>
          </w:p>
        </w:tc>
        <w:tc>
          <w:tcPr>
            <w:tcW w:w="377" w:type="pct"/>
            <w:tcBorders>
              <w:top w:val="dashed" w:sz="4" w:space="0" w:color="auto"/>
              <w:bottom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36</w:t>
            </w:r>
          </w:p>
        </w:tc>
      </w:tr>
      <w:tr w:rsidR="00BF6224" w:rsidRPr="00D73A95" w:rsidTr="000723FE">
        <w:trPr>
          <w:cantSplit/>
          <w:jc w:val="center"/>
        </w:trPr>
        <w:tc>
          <w:tcPr>
            <w:tcW w:w="0" w:type="auto"/>
            <w:vMerge/>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Pr>
          <w:p w:rsidR="00BF6224" w:rsidRPr="00D73A95" w:rsidRDefault="00BF6224" w:rsidP="000723FE">
            <w:pPr>
              <w:rPr>
                <w:sz w:val="24"/>
                <w:szCs w:val="24"/>
              </w:rPr>
            </w:pPr>
          </w:p>
        </w:tc>
        <w:tc>
          <w:tcPr>
            <w:tcW w:w="0" w:type="auto"/>
            <w:tcBorders>
              <w:top w:val="dashed" w:sz="4" w:space="0" w:color="auto"/>
            </w:tcBorders>
          </w:tcPr>
          <w:p w:rsidR="00BF6224" w:rsidRPr="00D73A95" w:rsidRDefault="00BF6224" w:rsidP="000723FE">
            <w:pPr>
              <w:rPr>
                <w:sz w:val="24"/>
                <w:szCs w:val="24"/>
              </w:rPr>
            </w:pPr>
            <w:r w:rsidRPr="00D73A95">
              <w:rPr>
                <w:sz w:val="24"/>
                <w:szCs w:val="24"/>
              </w:rPr>
              <w:t xml:space="preserve">Revolver. </w:t>
            </w:r>
          </w:p>
          <w:p w:rsidR="00BF6224" w:rsidRPr="00D73A95" w:rsidRDefault="00BF6224" w:rsidP="000723FE">
            <w:pPr>
              <w:rPr>
                <w:sz w:val="24"/>
                <w:szCs w:val="24"/>
              </w:rPr>
            </w:pPr>
            <w:r w:rsidRPr="00D73A95">
              <w:rPr>
                <w:sz w:val="24"/>
                <w:szCs w:val="24"/>
              </w:rPr>
              <w:t xml:space="preserve">Percussion cap. </w:t>
            </w:r>
          </w:p>
        </w:tc>
        <w:tc>
          <w:tcPr>
            <w:tcW w:w="0" w:type="auto"/>
            <w:tcBorders>
              <w:top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1455" w:type="pct"/>
            <w:tcBorders>
              <w:top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Yellow </w:t>
            </w:r>
            <w:r>
              <w:rPr>
                <w:sz w:val="24"/>
                <w:szCs w:val="24"/>
              </w:rPr>
              <w:t>b</w:t>
            </w:r>
            <w:r w:rsidRPr="00D73A95">
              <w:rPr>
                <w:sz w:val="24"/>
                <w:szCs w:val="24"/>
              </w:rPr>
              <w:t xml:space="preserve">ox labelled </w:t>
            </w:r>
            <w:proofErr w:type="spellStart"/>
            <w:r w:rsidRPr="00D73A95">
              <w:rPr>
                <w:sz w:val="24"/>
                <w:szCs w:val="24"/>
              </w:rPr>
              <w:t>Ruger</w:t>
            </w:r>
            <w:proofErr w:type="spellEnd"/>
            <w:r w:rsidRPr="00D73A95">
              <w:rPr>
                <w:sz w:val="24"/>
                <w:szCs w:val="24"/>
              </w:rPr>
              <w:t xml:space="preserve"> on top shelf of wardrobe.</w:t>
            </w:r>
          </w:p>
        </w:tc>
        <w:tc>
          <w:tcPr>
            <w:tcW w:w="377" w:type="pct"/>
            <w:tcBorders>
              <w:top w:val="dashed"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40</w:t>
            </w:r>
          </w:p>
        </w:tc>
      </w:tr>
      <w:tr w:rsidR="00BF6224" w:rsidRPr="00D73A95" w:rsidTr="000723FE">
        <w:trPr>
          <w:cantSplit/>
          <w:jc w:val="center"/>
        </w:trPr>
        <w:tc>
          <w:tcPr>
            <w:tcW w:w="0" w:type="auto"/>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r w:rsidRPr="00D73A95">
              <w:rPr>
                <w:sz w:val="24"/>
                <w:szCs w:val="24"/>
              </w:rPr>
              <w:t>3</w:t>
            </w:r>
          </w:p>
        </w:tc>
        <w:tc>
          <w:tcPr>
            <w:tcW w:w="0" w:type="auto"/>
          </w:tcPr>
          <w:p w:rsidR="00BF6224" w:rsidRDefault="00BF6224" w:rsidP="000723FE">
            <w:pPr>
              <w:rPr>
                <w:sz w:val="24"/>
                <w:szCs w:val="24"/>
              </w:rPr>
            </w:pPr>
            <w:r w:rsidRPr="00D73A95">
              <w:rPr>
                <w:sz w:val="24"/>
                <w:szCs w:val="24"/>
              </w:rPr>
              <w:t>Negligently deal with proceeds of crime.</w:t>
            </w:r>
          </w:p>
          <w:p w:rsidR="00BF6224" w:rsidRDefault="00BF6224" w:rsidP="000723FE">
            <w:pPr>
              <w:rPr>
                <w:sz w:val="24"/>
                <w:szCs w:val="24"/>
              </w:rPr>
            </w:pPr>
            <w:r>
              <w:rPr>
                <w:sz w:val="24"/>
                <w:szCs w:val="24"/>
              </w:rPr>
              <w:t>Crimes Act s. 195(4)</w:t>
            </w:r>
          </w:p>
          <w:p w:rsidR="00BF6224" w:rsidRPr="00D73A95" w:rsidRDefault="00BF6224" w:rsidP="000723FE">
            <w:pPr>
              <w:rPr>
                <w:sz w:val="24"/>
                <w:szCs w:val="24"/>
              </w:rPr>
            </w:pPr>
            <w:r>
              <w:rPr>
                <w:sz w:val="24"/>
                <w:szCs w:val="24"/>
              </w:rPr>
              <w:t>Maximum penalty: 5 years</w:t>
            </w:r>
          </w:p>
        </w:tc>
        <w:tc>
          <w:tcPr>
            <w:tcW w:w="0" w:type="auto"/>
            <w:tcBorders>
              <w:bottom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Rifle</w:t>
            </w:r>
          </w:p>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.22 Brno bolt action. </w:t>
            </w:r>
          </w:p>
          <w:p w:rsidR="00BF6224" w:rsidRPr="00484709"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484709">
              <w:rPr>
                <w:sz w:val="24"/>
                <w:szCs w:val="24"/>
              </w:rPr>
              <w:t>Firearm was reported stolen on 25/4/14 from a burglary in in Rockbank. The burglary is unsolved. -</w:t>
            </w:r>
          </w:p>
        </w:tc>
        <w:tc>
          <w:tcPr>
            <w:tcW w:w="0" w:type="auto"/>
            <w:tcBorders>
              <w:bottom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1455" w:type="pct"/>
            <w:tcBorders>
              <w:bottom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Wardrobe behind hanging clothing.</w:t>
            </w:r>
          </w:p>
        </w:tc>
        <w:tc>
          <w:tcPr>
            <w:tcW w:w="377" w:type="pct"/>
            <w:tcBorders>
              <w:bottom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44</w:t>
            </w:r>
          </w:p>
        </w:tc>
      </w:tr>
      <w:tr w:rsidR="00BF6224" w:rsidRPr="00D73A95" w:rsidTr="000723FE">
        <w:trPr>
          <w:cantSplit/>
          <w:jc w:val="center"/>
        </w:trPr>
        <w:tc>
          <w:tcPr>
            <w:tcW w:w="0" w:type="auto"/>
            <w:vMerge w:val="restart"/>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r w:rsidRPr="00D73A95">
              <w:rPr>
                <w:sz w:val="24"/>
                <w:szCs w:val="24"/>
              </w:rPr>
              <w:t>4</w:t>
            </w:r>
          </w:p>
        </w:tc>
        <w:tc>
          <w:tcPr>
            <w:tcW w:w="0" w:type="auto"/>
            <w:vMerge w:val="restart"/>
          </w:tcPr>
          <w:p w:rsidR="00BF6224" w:rsidRDefault="00BF6224" w:rsidP="000723FE">
            <w:pPr>
              <w:keepNext/>
              <w:rPr>
                <w:sz w:val="24"/>
                <w:szCs w:val="24"/>
              </w:rPr>
            </w:pPr>
            <w:r w:rsidRPr="00D73A95">
              <w:rPr>
                <w:sz w:val="24"/>
                <w:szCs w:val="24"/>
              </w:rPr>
              <w:t>Possess unregistered category D firearm.</w:t>
            </w:r>
          </w:p>
          <w:p w:rsidR="00BF6224" w:rsidRDefault="00BF6224" w:rsidP="000723FE">
            <w:pPr>
              <w:keepNext/>
              <w:rPr>
                <w:sz w:val="24"/>
                <w:szCs w:val="24"/>
              </w:rPr>
            </w:pPr>
            <w:r>
              <w:rPr>
                <w:sz w:val="24"/>
                <w:szCs w:val="24"/>
              </w:rPr>
              <w:t>s. 6A(2) Firearms Act</w:t>
            </w:r>
          </w:p>
          <w:p w:rsidR="00BF6224" w:rsidRPr="00D73A95" w:rsidRDefault="00BF6224" w:rsidP="000723FE">
            <w:pPr>
              <w:rPr>
                <w:sz w:val="24"/>
                <w:szCs w:val="24"/>
              </w:rPr>
            </w:pPr>
            <w:r>
              <w:rPr>
                <w:sz w:val="24"/>
                <w:szCs w:val="24"/>
              </w:rPr>
              <w:t xml:space="preserve">Maximum penalty: </w:t>
            </w:r>
            <w:r w:rsidRPr="00D73A95">
              <w:rPr>
                <w:sz w:val="24"/>
                <w:szCs w:val="24"/>
              </w:rPr>
              <w:t xml:space="preserve">4 years or 240 </w:t>
            </w:r>
            <w:proofErr w:type="spellStart"/>
            <w:r w:rsidRPr="00D73A95">
              <w:rPr>
                <w:sz w:val="24"/>
                <w:szCs w:val="24"/>
              </w:rPr>
              <w:t>pu</w:t>
            </w:r>
            <w:proofErr w:type="spellEnd"/>
            <w:r w:rsidRPr="00D73A95">
              <w:rPr>
                <w:sz w:val="24"/>
                <w:szCs w:val="24"/>
              </w:rPr>
              <w:t xml:space="preserve"> </w:t>
            </w:r>
          </w:p>
        </w:tc>
        <w:tc>
          <w:tcPr>
            <w:tcW w:w="0" w:type="auto"/>
            <w:tcBorders>
              <w:top w:val="single" w:sz="4" w:space="0" w:color="auto"/>
              <w:bottom w:val="dashed"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2 rifles</w:t>
            </w:r>
          </w:p>
        </w:tc>
        <w:tc>
          <w:tcPr>
            <w:tcW w:w="0" w:type="auto"/>
            <w:tcBorders>
              <w:top w:val="single" w:sz="4" w:space="0" w:color="auto"/>
              <w:bottom w:val="dashed" w:sz="4" w:space="0" w:color="auto"/>
            </w:tcBorders>
          </w:tcPr>
          <w:p w:rsidR="00BF6224" w:rsidRPr="00D73A95" w:rsidRDefault="00BF6224" w:rsidP="000723FE">
            <w:pPr>
              <w:keepNext/>
              <w:rPr>
                <w:sz w:val="24"/>
                <w:szCs w:val="24"/>
              </w:rPr>
            </w:pPr>
          </w:p>
        </w:tc>
        <w:tc>
          <w:tcPr>
            <w:tcW w:w="1455" w:type="pct"/>
            <w:tcBorders>
              <w:top w:val="single" w:sz="4" w:space="0" w:color="auto"/>
              <w:bottom w:val="dashed"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377" w:type="pct"/>
            <w:tcBorders>
              <w:top w:val="single" w:sz="4" w:space="0" w:color="auto"/>
              <w:bottom w:val="dashed"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r>
      <w:tr w:rsidR="00BF6224" w:rsidRPr="00D73A95" w:rsidTr="000723FE">
        <w:trPr>
          <w:cantSplit/>
          <w:jc w:val="center"/>
        </w:trPr>
        <w:tc>
          <w:tcPr>
            <w:tcW w:w="0" w:type="auto"/>
            <w:vMerge/>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Pr>
          <w:p w:rsidR="00BF6224" w:rsidRPr="00D73A95" w:rsidRDefault="00BF6224" w:rsidP="000723FE">
            <w:pPr>
              <w:rPr>
                <w:sz w:val="24"/>
                <w:szCs w:val="24"/>
              </w:rPr>
            </w:pPr>
          </w:p>
        </w:tc>
        <w:tc>
          <w:tcPr>
            <w:tcW w:w="0" w:type="auto"/>
            <w:tcBorders>
              <w:top w:val="dashed" w:sz="4" w:space="0" w:color="auto"/>
              <w:bottom w:val="dashed"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roofErr w:type="spellStart"/>
            <w:r w:rsidRPr="00D73A95">
              <w:rPr>
                <w:sz w:val="24"/>
                <w:szCs w:val="24"/>
              </w:rPr>
              <w:t>SKS</w:t>
            </w:r>
            <w:proofErr w:type="spellEnd"/>
            <w:r w:rsidRPr="00D73A95">
              <w:rPr>
                <w:sz w:val="24"/>
                <w:szCs w:val="24"/>
              </w:rPr>
              <w:t xml:space="preserve"> type</w:t>
            </w:r>
          </w:p>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With magazine. </w:t>
            </w:r>
          </w:p>
        </w:tc>
        <w:tc>
          <w:tcPr>
            <w:tcW w:w="0" w:type="auto"/>
            <w:tcBorders>
              <w:top w:val="dashed" w:sz="4" w:space="0" w:color="auto"/>
              <w:bottom w:val="dashed"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1455" w:type="pct"/>
            <w:tcBorders>
              <w:top w:val="dashed" w:sz="4" w:space="0" w:color="auto"/>
              <w:bottom w:val="dashed" w:sz="4" w:space="0" w:color="auto"/>
            </w:tcBorders>
          </w:tcPr>
          <w:p w:rsidR="00BF6224" w:rsidRPr="00D73A95" w:rsidRDefault="00BF6224" w:rsidP="000723FE">
            <w:pPr>
              <w:keepNext/>
              <w:rPr>
                <w:sz w:val="24"/>
                <w:szCs w:val="24"/>
              </w:rPr>
            </w:pPr>
            <w:r>
              <w:rPr>
                <w:sz w:val="24"/>
                <w:szCs w:val="24"/>
              </w:rPr>
              <w:t>Hanging from</w:t>
            </w:r>
            <w:r w:rsidRPr="00D73A95">
              <w:rPr>
                <w:sz w:val="24"/>
                <w:szCs w:val="24"/>
              </w:rPr>
              <w:t xml:space="preserve"> bulkhead</w:t>
            </w:r>
          </w:p>
        </w:tc>
        <w:tc>
          <w:tcPr>
            <w:tcW w:w="377" w:type="pct"/>
            <w:tcBorders>
              <w:top w:val="dashed" w:sz="4" w:space="0" w:color="auto"/>
              <w:bottom w:val="dashed"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41</w:t>
            </w:r>
          </w:p>
        </w:tc>
      </w:tr>
      <w:tr w:rsidR="00BF6224" w:rsidRPr="00D73A95" w:rsidTr="000723FE">
        <w:trPr>
          <w:cantSplit/>
          <w:jc w:val="center"/>
        </w:trPr>
        <w:tc>
          <w:tcPr>
            <w:tcW w:w="0" w:type="auto"/>
            <w:vMerge/>
            <w:tcBorders>
              <w:bottom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Borders>
              <w:bottom w:val="single" w:sz="4" w:space="0" w:color="auto"/>
            </w:tcBorders>
          </w:tcPr>
          <w:p w:rsidR="00BF6224" w:rsidRPr="00D73A95" w:rsidRDefault="00BF6224" w:rsidP="000723FE">
            <w:pPr>
              <w:rPr>
                <w:sz w:val="24"/>
                <w:szCs w:val="24"/>
              </w:rPr>
            </w:pPr>
          </w:p>
        </w:tc>
        <w:tc>
          <w:tcPr>
            <w:tcW w:w="0" w:type="auto"/>
            <w:tcBorders>
              <w:top w:val="dashed"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Plainfield MI carbine </w:t>
            </w:r>
            <w:proofErr w:type="spellStart"/>
            <w:r w:rsidRPr="00D73A95">
              <w:rPr>
                <w:sz w:val="24"/>
                <w:szCs w:val="24"/>
              </w:rPr>
              <w:t>semi automatic</w:t>
            </w:r>
            <w:proofErr w:type="spellEnd"/>
            <w:r w:rsidRPr="00D73A95">
              <w:rPr>
                <w:sz w:val="24"/>
                <w:szCs w:val="24"/>
              </w:rPr>
              <w:t xml:space="preserve">. </w:t>
            </w:r>
          </w:p>
        </w:tc>
        <w:tc>
          <w:tcPr>
            <w:tcW w:w="0" w:type="auto"/>
            <w:tcBorders>
              <w:top w:val="dashed" w:sz="4" w:space="0" w:color="auto"/>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1455" w:type="pct"/>
            <w:tcBorders>
              <w:top w:val="dashed" w:sz="4" w:space="0" w:color="auto"/>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Wardrobe behind hanging clothing.</w:t>
            </w:r>
          </w:p>
        </w:tc>
        <w:tc>
          <w:tcPr>
            <w:tcW w:w="377" w:type="pct"/>
            <w:tcBorders>
              <w:top w:val="dashed" w:sz="4" w:space="0" w:color="auto"/>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42</w:t>
            </w:r>
          </w:p>
        </w:tc>
      </w:tr>
      <w:tr w:rsidR="00BF6224" w:rsidRPr="00D73A95" w:rsidTr="000723FE">
        <w:trPr>
          <w:cantSplit/>
          <w:jc w:val="center"/>
        </w:trPr>
        <w:tc>
          <w:tcPr>
            <w:tcW w:w="0" w:type="auto"/>
            <w:vMerge w:val="restart"/>
            <w:tcBorders>
              <w:top w:val="single" w:sz="4" w:space="0" w:color="auto"/>
              <w:left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r w:rsidRPr="00D73A95">
              <w:rPr>
                <w:sz w:val="24"/>
                <w:szCs w:val="24"/>
              </w:rPr>
              <w:t>5</w:t>
            </w:r>
          </w:p>
        </w:tc>
        <w:tc>
          <w:tcPr>
            <w:tcW w:w="0" w:type="auto"/>
            <w:vMerge w:val="restart"/>
            <w:tcBorders>
              <w:top w:val="single" w:sz="4" w:space="0" w:color="auto"/>
              <w:left w:val="single" w:sz="4" w:space="0" w:color="auto"/>
              <w:right w:val="single" w:sz="4" w:space="0" w:color="auto"/>
            </w:tcBorders>
          </w:tcPr>
          <w:p w:rsidR="00BF6224"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Possess unregistered category A </w:t>
            </w:r>
            <w:proofErr w:type="spellStart"/>
            <w:r w:rsidRPr="00D73A95">
              <w:rPr>
                <w:sz w:val="24"/>
                <w:szCs w:val="24"/>
              </w:rPr>
              <w:t>longarm</w:t>
            </w:r>
            <w:proofErr w:type="spellEnd"/>
            <w:r w:rsidRPr="00D73A95">
              <w:rPr>
                <w:sz w:val="24"/>
                <w:szCs w:val="24"/>
              </w:rPr>
              <w:t xml:space="preserve">. </w:t>
            </w:r>
          </w:p>
          <w:p w:rsidR="00BF6224" w:rsidRDefault="00BF6224" w:rsidP="000723FE">
            <w:pPr>
              <w:keepNext/>
              <w:rPr>
                <w:sz w:val="24"/>
                <w:szCs w:val="24"/>
              </w:rPr>
            </w:pPr>
            <w:r>
              <w:rPr>
                <w:sz w:val="24"/>
                <w:szCs w:val="24"/>
              </w:rPr>
              <w:t>s. 6A(1) Firearms Act</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Pr>
                <w:sz w:val="24"/>
                <w:szCs w:val="24"/>
              </w:rPr>
              <w:t xml:space="preserve">Maximum penalty: </w:t>
            </w:r>
            <w:r w:rsidRPr="00D73A95">
              <w:rPr>
                <w:sz w:val="24"/>
                <w:szCs w:val="24"/>
              </w:rPr>
              <w:t xml:space="preserve">2 years or 120 </w:t>
            </w:r>
            <w:proofErr w:type="spellStart"/>
            <w:r w:rsidRPr="00D73A95">
              <w:rPr>
                <w:sz w:val="24"/>
                <w:szCs w:val="24"/>
              </w:rPr>
              <w:t>pu</w:t>
            </w:r>
            <w:proofErr w:type="spellEnd"/>
          </w:p>
        </w:tc>
        <w:tc>
          <w:tcPr>
            <w:tcW w:w="0" w:type="auto"/>
            <w:tcBorders>
              <w:top w:val="single" w:sz="4" w:space="0" w:color="auto"/>
              <w:left w:val="single" w:sz="4" w:space="0" w:color="auto"/>
              <w:bottom w:val="dashed"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3 </w:t>
            </w:r>
            <w:proofErr w:type="spellStart"/>
            <w:r w:rsidRPr="00D73A95">
              <w:rPr>
                <w:sz w:val="24"/>
                <w:szCs w:val="24"/>
              </w:rPr>
              <w:t>longarms</w:t>
            </w:r>
            <w:proofErr w:type="spellEnd"/>
            <w:r w:rsidRPr="00D73A95">
              <w:rPr>
                <w:sz w:val="24"/>
                <w:szCs w:val="24"/>
              </w:rPr>
              <w:t>.</w:t>
            </w:r>
          </w:p>
        </w:tc>
        <w:tc>
          <w:tcPr>
            <w:tcW w:w="0" w:type="auto"/>
            <w:tcBorders>
              <w:top w:val="single" w:sz="4" w:space="0" w:color="auto"/>
              <w:left w:val="single" w:sz="4" w:space="0" w:color="auto"/>
              <w:bottom w:val="dashed"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1455" w:type="pct"/>
            <w:vMerge w:val="restart"/>
            <w:tcBorders>
              <w:top w:val="single" w:sz="4" w:space="0" w:color="auto"/>
              <w:left w:val="single"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Wardrobe behind hanging clothing</w:t>
            </w:r>
          </w:p>
          <w:p w:rsidR="00BF6224" w:rsidRPr="00D73A95" w:rsidRDefault="00BF6224" w:rsidP="000723FE">
            <w:pPr>
              <w:rPr>
                <w:sz w:val="24"/>
                <w:szCs w:val="24"/>
              </w:rPr>
            </w:pPr>
          </w:p>
        </w:tc>
        <w:tc>
          <w:tcPr>
            <w:tcW w:w="377" w:type="pct"/>
            <w:tcBorders>
              <w:top w:val="single" w:sz="4" w:space="0" w:color="auto"/>
              <w:left w:val="single" w:sz="4" w:space="0" w:color="auto"/>
              <w:bottom w:val="dashed"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r>
      <w:tr w:rsidR="00BF6224" w:rsidRPr="00D73A95" w:rsidTr="000723FE">
        <w:trPr>
          <w:cantSplit/>
          <w:jc w:val="center"/>
        </w:trPr>
        <w:tc>
          <w:tcPr>
            <w:tcW w:w="0" w:type="auto"/>
            <w:vMerge/>
            <w:tcBorders>
              <w:left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Borders>
              <w:left w:val="single" w:sz="4" w:space="0" w:color="auto"/>
              <w:right w:val="single" w:sz="4" w:space="0" w:color="auto"/>
            </w:tcBorders>
          </w:tcPr>
          <w:p w:rsidR="00BF6224" w:rsidRPr="00D73A95" w:rsidRDefault="00BF6224" w:rsidP="000723FE">
            <w:pPr>
              <w:rPr>
                <w:sz w:val="24"/>
                <w:szCs w:val="24"/>
              </w:rPr>
            </w:pP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keepNext/>
              <w:rPr>
                <w:sz w:val="24"/>
                <w:szCs w:val="24"/>
              </w:rPr>
            </w:pPr>
            <w:r w:rsidRPr="00D73A95">
              <w:rPr>
                <w:sz w:val="24"/>
                <w:szCs w:val="24"/>
              </w:rPr>
              <w:t>Shotgun</w:t>
            </w:r>
          </w:p>
          <w:p w:rsidR="00BF6224" w:rsidRPr="00D73A95" w:rsidRDefault="00BF6224" w:rsidP="000723FE">
            <w:pPr>
              <w:keepNext/>
              <w:rPr>
                <w:sz w:val="24"/>
                <w:szCs w:val="24"/>
              </w:rPr>
            </w:pPr>
            <w:r w:rsidRPr="00D73A95">
              <w:rPr>
                <w:sz w:val="24"/>
                <w:szCs w:val="24"/>
              </w:rPr>
              <w:t xml:space="preserve">Double barrel, 12 gauge </w:t>
            </w:r>
            <w:proofErr w:type="spellStart"/>
            <w:r w:rsidRPr="00D73A95">
              <w:rPr>
                <w:sz w:val="24"/>
                <w:szCs w:val="24"/>
              </w:rPr>
              <w:t>Spezial</w:t>
            </w:r>
            <w:proofErr w:type="spellEnd"/>
            <w:r w:rsidRPr="00D73A95">
              <w:rPr>
                <w:sz w:val="24"/>
                <w:szCs w:val="24"/>
              </w:rPr>
              <w:t xml:space="preserve"> </w:t>
            </w:r>
            <w:proofErr w:type="spellStart"/>
            <w:r w:rsidRPr="00D73A95">
              <w:rPr>
                <w:sz w:val="24"/>
                <w:szCs w:val="24"/>
              </w:rPr>
              <w:t>Thuringen</w:t>
            </w:r>
            <w:proofErr w:type="spellEnd"/>
            <w:r w:rsidRPr="00D73A95">
              <w:rPr>
                <w:sz w:val="24"/>
                <w:szCs w:val="24"/>
              </w:rPr>
              <w:t xml:space="preserve">. </w:t>
            </w: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1455" w:type="pct"/>
            <w:vMerge/>
            <w:tcBorders>
              <w:left w:val="single" w:sz="4" w:space="0" w:color="auto"/>
              <w:right w:val="single" w:sz="4" w:space="0" w:color="auto"/>
            </w:tcBorders>
          </w:tcPr>
          <w:p w:rsidR="00BF6224" w:rsidRPr="00D73A95" w:rsidRDefault="00BF6224" w:rsidP="000723FE">
            <w:pPr>
              <w:rPr>
                <w:sz w:val="24"/>
                <w:szCs w:val="24"/>
              </w:rPr>
            </w:pPr>
          </w:p>
        </w:tc>
        <w:tc>
          <w:tcPr>
            <w:tcW w:w="377" w:type="pct"/>
            <w:tcBorders>
              <w:top w:val="dashed" w:sz="4" w:space="0" w:color="auto"/>
              <w:left w:val="single" w:sz="4" w:space="0" w:color="auto"/>
              <w:bottom w:val="dashed"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43</w:t>
            </w:r>
          </w:p>
        </w:tc>
      </w:tr>
      <w:tr w:rsidR="00BF6224" w:rsidRPr="00D73A95" w:rsidTr="000723FE">
        <w:trPr>
          <w:cantSplit/>
          <w:jc w:val="center"/>
        </w:trPr>
        <w:tc>
          <w:tcPr>
            <w:tcW w:w="0" w:type="auto"/>
            <w:vMerge/>
            <w:tcBorders>
              <w:left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Borders>
              <w:left w:val="single" w:sz="4" w:space="0" w:color="auto"/>
              <w:right w:val="single" w:sz="4" w:space="0" w:color="auto"/>
            </w:tcBorders>
          </w:tcPr>
          <w:p w:rsidR="00BF6224" w:rsidRPr="00D73A95" w:rsidRDefault="00BF6224" w:rsidP="000723FE">
            <w:pPr>
              <w:rPr>
                <w:sz w:val="24"/>
                <w:szCs w:val="24"/>
              </w:rPr>
            </w:pP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keepNext/>
              <w:rPr>
                <w:sz w:val="24"/>
                <w:szCs w:val="24"/>
              </w:rPr>
            </w:pPr>
            <w:r w:rsidRPr="00D73A95">
              <w:rPr>
                <w:sz w:val="24"/>
                <w:szCs w:val="24"/>
              </w:rPr>
              <w:t>Shotgun</w:t>
            </w:r>
          </w:p>
          <w:p w:rsidR="00BF6224" w:rsidRPr="00D73A95" w:rsidRDefault="00BF6224" w:rsidP="000723FE">
            <w:pPr>
              <w:keepNext/>
              <w:rPr>
                <w:sz w:val="24"/>
                <w:szCs w:val="24"/>
              </w:rPr>
            </w:pPr>
            <w:r w:rsidRPr="00D73A95">
              <w:rPr>
                <w:sz w:val="24"/>
                <w:szCs w:val="24"/>
              </w:rPr>
              <w:t xml:space="preserve">Over and under, 12 gauge, </w:t>
            </w:r>
            <w:proofErr w:type="spellStart"/>
            <w:r w:rsidRPr="00D73A95">
              <w:rPr>
                <w:sz w:val="24"/>
                <w:szCs w:val="24"/>
              </w:rPr>
              <w:t>Mirkoy</w:t>
            </w:r>
            <w:proofErr w:type="spellEnd"/>
            <w:r w:rsidRPr="00D73A95">
              <w:rPr>
                <w:sz w:val="24"/>
                <w:szCs w:val="24"/>
              </w:rPr>
              <w:t xml:space="preserve">. </w:t>
            </w: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1455" w:type="pct"/>
            <w:vMerge/>
            <w:tcBorders>
              <w:left w:val="single" w:sz="4" w:space="0" w:color="auto"/>
              <w:right w:val="single" w:sz="4" w:space="0" w:color="auto"/>
            </w:tcBorders>
          </w:tcPr>
          <w:p w:rsidR="00BF6224" w:rsidRPr="00D73A95" w:rsidRDefault="00BF6224" w:rsidP="000723FE">
            <w:pPr>
              <w:rPr>
                <w:sz w:val="24"/>
                <w:szCs w:val="24"/>
              </w:rPr>
            </w:pPr>
          </w:p>
        </w:tc>
        <w:tc>
          <w:tcPr>
            <w:tcW w:w="377" w:type="pct"/>
            <w:tcBorders>
              <w:top w:val="dashed" w:sz="4" w:space="0" w:color="auto"/>
              <w:left w:val="single" w:sz="4" w:space="0" w:color="auto"/>
              <w:bottom w:val="dashed"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47</w:t>
            </w:r>
          </w:p>
        </w:tc>
      </w:tr>
      <w:tr w:rsidR="00BF6224" w:rsidRPr="00D73A95" w:rsidTr="000723FE">
        <w:trPr>
          <w:cantSplit/>
          <w:jc w:val="center"/>
        </w:trPr>
        <w:tc>
          <w:tcPr>
            <w:tcW w:w="0" w:type="auto"/>
            <w:vMerge/>
            <w:tcBorders>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Borders>
              <w:left w:val="single" w:sz="4" w:space="0" w:color="auto"/>
              <w:bottom w:val="single" w:sz="4" w:space="0" w:color="auto"/>
              <w:right w:val="single" w:sz="4" w:space="0" w:color="auto"/>
            </w:tcBorders>
          </w:tcPr>
          <w:p w:rsidR="00BF6224" w:rsidRPr="00D73A95" w:rsidRDefault="00BF6224" w:rsidP="000723FE">
            <w:pPr>
              <w:rPr>
                <w:sz w:val="24"/>
                <w:szCs w:val="24"/>
              </w:rPr>
            </w:pPr>
          </w:p>
        </w:tc>
        <w:tc>
          <w:tcPr>
            <w:tcW w:w="0" w:type="auto"/>
            <w:tcBorders>
              <w:top w:val="dashed" w:sz="4" w:space="0" w:color="auto"/>
              <w:left w:val="single" w:sz="4" w:space="0" w:color="auto"/>
              <w:bottom w:val="single" w:sz="4" w:space="0" w:color="auto"/>
              <w:right w:val="single" w:sz="4" w:space="0" w:color="auto"/>
            </w:tcBorders>
          </w:tcPr>
          <w:p w:rsidR="00BF6224" w:rsidRPr="00D73A95" w:rsidRDefault="00BF6224" w:rsidP="000723FE">
            <w:pPr>
              <w:keepNext/>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Rifle </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Lever action repeating, Winchester model 9422 </w:t>
            </w:r>
            <w:proofErr w:type="spellStart"/>
            <w:r w:rsidRPr="00D73A95">
              <w:rPr>
                <w:sz w:val="24"/>
                <w:szCs w:val="24"/>
              </w:rPr>
              <w:t>MXTR</w:t>
            </w:r>
            <w:proofErr w:type="spellEnd"/>
            <w:r w:rsidRPr="00D73A95">
              <w:rPr>
                <w:sz w:val="24"/>
                <w:szCs w:val="24"/>
              </w:rPr>
              <w:t>.</w:t>
            </w:r>
          </w:p>
        </w:tc>
        <w:tc>
          <w:tcPr>
            <w:tcW w:w="0" w:type="auto"/>
            <w:tcBorders>
              <w:top w:val="dashed" w:sz="4" w:space="0" w:color="auto"/>
              <w:left w:val="single" w:sz="4" w:space="0" w:color="auto"/>
              <w:bottom w:val="single" w:sz="4" w:space="0" w:color="auto"/>
              <w:right w:val="single" w:sz="4" w:space="0" w:color="auto"/>
            </w:tcBorders>
          </w:tcPr>
          <w:p w:rsidR="00BF6224" w:rsidRPr="00D73A95" w:rsidRDefault="00BF6224" w:rsidP="000723FE">
            <w:pPr>
              <w:rPr>
                <w:sz w:val="24"/>
                <w:szCs w:val="24"/>
              </w:rPr>
            </w:pPr>
            <w:r w:rsidRPr="00D73A95">
              <w:rPr>
                <w:sz w:val="24"/>
                <w:szCs w:val="24"/>
              </w:rPr>
              <w:t>Ground off.</w:t>
            </w:r>
          </w:p>
        </w:tc>
        <w:tc>
          <w:tcPr>
            <w:tcW w:w="1455" w:type="pct"/>
            <w:vMerge/>
            <w:tcBorders>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377" w:type="pct"/>
            <w:tcBorders>
              <w:top w:val="dashed" w:sz="4" w:space="0" w:color="auto"/>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48</w:t>
            </w:r>
          </w:p>
        </w:tc>
      </w:tr>
      <w:tr w:rsidR="00BF6224" w:rsidRPr="00D73A95" w:rsidTr="000723FE">
        <w:trPr>
          <w:cantSplit/>
          <w:jc w:val="center"/>
        </w:trPr>
        <w:tc>
          <w:tcPr>
            <w:tcW w:w="0" w:type="auto"/>
            <w:vMerge w:val="restart"/>
            <w:tcBorders>
              <w:top w:val="single" w:sz="4" w:space="0" w:color="auto"/>
              <w:left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r w:rsidRPr="00D73A95">
              <w:rPr>
                <w:sz w:val="24"/>
                <w:szCs w:val="24"/>
              </w:rPr>
              <w:t>6</w:t>
            </w:r>
          </w:p>
        </w:tc>
        <w:tc>
          <w:tcPr>
            <w:tcW w:w="0" w:type="auto"/>
            <w:vMerge w:val="restart"/>
            <w:tcBorders>
              <w:top w:val="single" w:sz="4" w:space="0" w:color="auto"/>
              <w:left w:val="single" w:sz="4" w:space="0" w:color="auto"/>
              <w:right w:val="single" w:sz="4" w:space="0" w:color="auto"/>
            </w:tcBorders>
          </w:tcPr>
          <w:p w:rsidR="00BF6224"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Possess unregistered category B </w:t>
            </w:r>
            <w:proofErr w:type="spellStart"/>
            <w:r w:rsidRPr="00D73A95">
              <w:rPr>
                <w:sz w:val="24"/>
                <w:szCs w:val="24"/>
              </w:rPr>
              <w:t>longarm</w:t>
            </w:r>
            <w:proofErr w:type="spellEnd"/>
            <w:r w:rsidRPr="00D73A95">
              <w:rPr>
                <w:sz w:val="24"/>
                <w:szCs w:val="24"/>
              </w:rPr>
              <w:t xml:space="preserve">. </w:t>
            </w:r>
          </w:p>
          <w:p w:rsidR="00BF6224" w:rsidRDefault="00BF6224" w:rsidP="000723FE">
            <w:pPr>
              <w:rPr>
                <w:sz w:val="24"/>
                <w:szCs w:val="24"/>
              </w:rPr>
            </w:pPr>
            <w:r>
              <w:rPr>
                <w:sz w:val="24"/>
                <w:szCs w:val="24"/>
              </w:rPr>
              <w:t>s. 6A(1) Firearms Act</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Pr>
                <w:sz w:val="24"/>
                <w:szCs w:val="24"/>
              </w:rPr>
              <w:t xml:space="preserve">Maximum penalty: </w:t>
            </w:r>
            <w:r w:rsidRPr="00D73A95">
              <w:rPr>
                <w:sz w:val="24"/>
                <w:szCs w:val="24"/>
              </w:rPr>
              <w:t xml:space="preserve">2 years or 120 </w:t>
            </w:r>
            <w:proofErr w:type="spellStart"/>
            <w:r w:rsidRPr="00D73A95">
              <w:rPr>
                <w:sz w:val="24"/>
                <w:szCs w:val="24"/>
              </w:rPr>
              <w:t>pu</w:t>
            </w:r>
            <w:proofErr w:type="spellEnd"/>
          </w:p>
        </w:tc>
        <w:tc>
          <w:tcPr>
            <w:tcW w:w="0" w:type="auto"/>
            <w:tcBorders>
              <w:top w:val="single" w:sz="4" w:space="0" w:color="auto"/>
              <w:left w:val="single" w:sz="4" w:space="0" w:color="auto"/>
              <w:bottom w:val="dashed"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3 </w:t>
            </w:r>
            <w:proofErr w:type="spellStart"/>
            <w:r w:rsidRPr="00D73A95">
              <w:rPr>
                <w:sz w:val="24"/>
                <w:szCs w:val="24"/>
              </w:rPr>
              <w:t>longarms</w:t>
            </w:r>
            <w:proofErr w:type="spellEnd"/>
            <w:r w:rsidRPr="00D73A95">
              <w:rPr>
                <w:sz w:val="24"/>
                <w:szCs w:val="24"/>
              </w:rPr>
              <w:t>.</w:t>
            </w:r>
          </w:p>
        </w:tc>
        <w:tc>
          <w:tcPr>
            <w:tcW w:w="0" w:type="auto"/>
            <w:tcBorders>
              <w:top w:val="single" w:sz="4" w:space="0" w:color="auto"/>
              <w:left w:val="single" w:sz="4" w:space="0" w:color="auto"/>
              <w:bottom w:val="dashed" w:sz="4" w:space="0" w:color="auto"/>
              <w:right w:val="single" w:sz="4" w:space="0" w:color="auto"/>
            </w:tcBorders>
          </w:tcPr>
          <w:p w:rsidR="00BF6224" w:rsidRPr="00D73A95" w:rsidRDefault="00BF6224" w:rsidP="000723FE">
            <w:pPr>
              <w:rPr>
                <w:sz w:val="24"/>
                <w:szCs w:val="24"/>
              </w:rPr>
            </w:pPr>
          </w:p>
        </w:tc>
        <w:tc>
          <w:tcPr>
            <w:tcW w:w="1455" w:type="pct"/>
            <w:vMerge w:val="restart"/>
            <w:tcBorders>
              <w:top w:val="single" w:sz="4" w:space="0" w:color="auto"/>
              <w:left w:val="single" w:sz="4" w:space="0" w:color="auto"/>
              <w:bottom w:val="dashed" w:sz="4" w:space="0" w:color="auto"/>
              <w:right w:val="single" w:sz="4" w:space="0" w:color="auto"/>
            </w:tcBorders>
          </w:tcPr>
          <w:p w:rsidR="00BF6224" w:rsidRPr="00D73A95" w:rsidRDefault="00BF6224" w:rsidP="000723FE">
            <w:pPr>
              <w:rPr>
                <w:sz w:val="24"/>
                <w:szCs w:val="24"/>
              </w:rPr>
            </w:pPr>
            <w:r w:rsidRPr="00D73A95">
              <w:rPr>
                <w:sz w:val="24"/>
                <w:szCs w:val="24"/>
              </w:rPr>
              <w:t>Wardrobe behind hanging clothing</w:t>
            </w:r>
          </w:p>
        </w:tc>
        <w:tc>
          <w:tcPr>
            <w:tcW w:w="377" w:type="pct"/>
            <w:tcBorders>
              <w:top w:val="single" w:sz="4" w:space="0" w:color="auto"/>
              <w:left w:val="single" w:sz="4" w:space="0" w:color="auto"/>
              <w:bottom w:val="dashed"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r>
      <w:tr w:rsidR="00BF6224" w:rsidRPr="00D73A95" w:rsidTr="000723FE">
        <w:trPr>
          <w:cantSplit/>
          <w:jc w:val="center"/>
        </w:trPr>
        <w:tc>
          <w:tcPr>
            <w:tcW w:w="0" w:type="auto"/>
            <w:vMerge/>
            <w:tcBorders>
              <w:left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Borders>
              <w:left w:val="single" w:sz="4" w:space="0" w:color="auto"/>
              <w:right w:val="single" w:sz="4" w:space="0" w:color="auto"/>
            </w:tcBorders>
          </w:tcPr>
          <w:p w:rsidR="00BF6224" w:rsidRPr="00D73A95" w:rsidRDefault="00BF6224" w:rsidP="000723FE">
            <w:pPr>
              <w:rPr>
                <w:sz w:val="24"/>
                <w:szCs w:val="24"/>
              </w:rPr>
            </w:pP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Rifle.</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 xml:space="preserve">Pump action, Remington model 7600. </w:t>
            </w: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rPr>
                <w:sz w:val="24"/>
                <w:szCs w:val="24"/>
              </w:rPr>
            </w:pPr>
            <w:r w:rsidRPr="00D73A95">
              <w:rPr>
                <w:sz w:val="24"/>
                <w:szCs w:val="24"/>
              </w:rPr>
              <w:t>Ground off.</w:t>
            </w:r>
          </w:p>
        </w:tc>
        <w:tc>
          <w:tcPr>
            <w:tcW w:w="1455" w:type="pct"/>
            <w:vMerge/>
            <w:tcBorders>
              <w:top w:val="dashed" w:sz="4" w:space="0" w:color="auto"/>
              <w:left w:val="single" w:sz="4" w:space="0" w:color="auto"/>
              <w:bottom w:val="dashed" w:sz="4" w:space="0" w:color="auto"/>
              <w:right w:val="single" w:sz="4" w:space="0" w:color="auto"/>
            </w:tcBorders>
          </w:tcPr>
          <w:p w:rsidR="00BF6224" w:rsidRPr="00D73A95" w:rsidRDefault="00BF6224" w:rsidP="000723FE">
            <w:pPr>
              <w:rPr>
                <w:sz w:val="24"/>
                <w:szCs w:val="24"/>
              </w:rPr>
            </w:pPr>
          </w:p>
        </w:tc>
        <w:tc>
          <w:tcPr>
            <w:tcW w:w="377" w:type="pct"/>
            <w:tcBorders>
              <w:top w:val="dashed" w:sz="4" w:space="0" w:color="auto"/>
              <w:left w:val="single" w:sz="4" w:space="0" w:color="auto"/>
              <w:bottom w:val="dashed"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50</w:t>
            </w:r>
          </w:p>
        </w:tc>
      </w:tr>
      <w:tr w:rsidR="00BF6224" w:rsidRPr="00D73A95" w:rsidTr="000723FE">
        <w:trPr>
          <w:cantSplit/>
          <w:jc w:val="center"/>
        </w:trPr>
        <w:tc>
          <w:tcPr>
            <w:tcW w:w="0" w:type="auto"/>
            <w:vMerge/>
            <w:tcBorders>
              <w:left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Borders>
              <w:left w:val="single" w:sz="4" w:space="0" w:color="auto"/>
              <w:right w:val="single" w:sz="4" w:space="0" w:color="auto"/>
            </w:tcBorders>
          </w:tcPr>
          <w:p w:rsidR="00BF6224" w:rsidRPr="00D73A95" w:rsidRDefault="00BF6224" w:rsidP="000723FE">
            <w:pPr>
              <w:rPr>
                <w:sz w:val="24"/>
                <w:szCs w:val="24"/>
              </w:rPr>
            </w:pP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rPr>
                <w:sz w:val="24"/>
                <w:szCs w:val="24"/>
              </w:rPr>
            </w:pPr>
            <w:r w:rsidRPr="00D73A95">
              <w:rPr>
                <w:sz w:val="24"/>
                <w:szCs w:val="24"/>
              </w:rPr>
              <w:t>Rifle.</w:t>
            </w:r>
          </w:p>
          <w:p w:rsidR="00BF6224" w:rsidRPr="00D73A95" w:rsidRDefault="00BF6224" w:rsidP="000723FE">
            <w:pPr>
              <w:rPr>
                <w:sz w:val="24"/>
                <w:szCs w:val="24"/>
              </w:rPr>
            </w:pPr>
            <w:r w:rsidRPr="00D73A95">
              <w:rPr>
                <w:sz w:val="24"/>
                <w:szCs w:val="24"/>
              </w:rPr>
              <w:t>With scope.</w:t>
            </w:r>
          </w:p>
          <w:p w:rsidR="00BF6224" w:rsidRPr="00D73A95" w:rsidRDefault="00BF6224" w:rsidP="000723FE">
            <w:pPr>
              <w:rPr>
                <w:sz w:val="24"/>
                <w:szCs w:val="24"/>
              </w:rPr>
            </w:pPr>
            <w:r w:rsidRPr="00D73A95">
              <w:rPr>
                <w:sz w:val="24"/>
                <w:szCs w:val="24"/>
              </w:rPr>
              <w:t>Pump action, Remington model 7600.</w:t>
            </w:r>
          </w:p>
        </w:tc>
        <w:tc>
          <w:tcPr>
            <w:tcW w:w="0" w:type="auto"/>
            <w:tcBorders>
              <w:top w:val="dashed" w:sz="4" w:space="0" w:color="auto"/>
              <w:left w:val="single" w:sz="4" w:space="0" w:color="auto"/>
              <w:bottom w:val="dashed" w:sz="4" w:space="0" w:color="auto"/>
              <w:right w:val="single" w:sz="4" w:space="0" w:color="auto"/>
            </w:tcBorders>
          </w:tcPr>
          <w:p w:rsidR="00BF6224" w:rsidRPr="00D73A95" w:rsidRDefault="00BF6224" w:rsidP="000723FE">
            <w:pPr>
              <w:rPr>
                <w:sz w:val="24"/>
                <w:szCs w:val="24"/>
              </w:rPr>
            </w:pPr>
            <w:r w:rsidRPr="00D73A95">
              <w:rPr>
                <w:sz w:val="24"/>
                <w:szCs w:val="24"/>
              </w:rPr>
              <w:t>Ground off</w:t>
            </w:r>
          </w:p>
        </w:tc>
        <w:tc>
          <w:tcPr>
            <w:tcW w:w="1455" w:type="pct"/>
            <w:vMerge/>
            <w:tcBorders>
              <w:top w:val="dashed" w:sz="4" w:space="0" w:color="auto"/>
              <w:left w:val="single" w:sz="4" w:space="0" w:color="auto"/>
              <w:bottom w:val="dashed" w:sz="4" w:space="0" w:color="auto"/>
              <w:right w:val="single" w:sz="4" w:space="0" w:color="auto"/>
            </w:tcBorders>
          </w:tcPr>
          <w:p w:rsidR="00BF6224" w:rsidRPr="00D73A95" w:rsidRDefault="00BF6224" w:rsidP="000723FE">
            <w:pPr>
              <w:rPr>
                <w:sz w:val="24"/>
                <w:szCs w:val="24"/>
              </w:rPr>
            </w:pPr>
          </w:p>
        </w:tc>
        <w:tc>
          <w:tcPr>
            <w:tcW w:w="377" w:type="pct"/>
            <w:tcBorders>
              <w:top w:val="dashed" w:sz="4" w:space="0" w:color="auto"/>
              <w:left w:val="single" w:sz="4" w:space="0" w:color="auto"/>
              <w:bottom w:val="dashed"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45</w:t>
            </w:r>
          </w:p>
        </w:tc>
      </w:tr>
      <w:tr w:rsidR="00BF6224" w:rsidRPr="00D73A95" w:rsidTr="000723FE">
        <w:trPr>
          <w:cantSplit/>
          <w:jc w:val="center"/>
        </w:trPr>
        <w:tc>
          <w:tcPr>
            <w:tcW w:w="0" w:type="auto"/>
            <w:vMerge/>
            <w:tcBorders>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sz w:val="24"/>
                <w:szCs w:val="24"/>
              </w:rPr>
            </w:pPr>
          </w:p>
        </w:tc>
        <w:tc>
          <w:tcPr>
            <w:tcW w:w="0" w:type="auto"/>
            <w:vMerge/>
            <w:tcBorders>
              <w:left w:val="single" w:sz="4" w:space="0" w:color="auto"/>
              <w:bottom w:val="single" w:sz="4" w:space="0" w:color="auto"/>
              <w:right w:val="single" w:sz="4" w:space="0" w:color="auto"/>
            </w:tcBorders>
          </w:tcPr>
          <w:p w:rsidR="00BF6224" w:rsidRPr="00D73A95" w:rsidRDefault="00BF6224" w:rsidP="000723FE">
            <w:pPr>
              <w:rPr>
                <w:sz w:val="24"/>
                <w:szCs w:val="24"/>
              </w:rPr>
            </w:pPr>
          </w:p>
        </w:tc>
        <w:tc>
          <w:tcPr>
            <w:tcW w:w="0" w:type="auto"/>
            <w:tcBorders>
              <w:top w:val="dashed" w:sz="4" w:space="0" w:color="auto"/>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Rifle.</w:t>
            </w:r>
          </w:p>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Bolt acti</w:t>
            </w:r>
            <w:r>
              <w:rPr>
                <w:sz w:val="24"/>
                <w:szCs w:val="24"/>
              </w:rPr>
              <w:t>o</w:t>
            </w:r>
            <w:r w:rsidRPr="00D73A95">
              <w:rPr>
                <w:sz w:val="24"/>
                <w:szCs w:val="24"/>
              </w:rPr>
              <w:t xml:space="preserve">n repeating, BRNO Model 98. </w:t>
            </w:r>
          </w:p>
        </w:tc>
        <w:tc>
          <w:tcPr>
            <w:tcW w:w="0" w:type="auto"/>
            <w:tcBorders>
              <w:top w:val="dashed" w:sz="4" w:space="0" w:color="auto"/>
              <w:left w:val="single" w:sz="4" w:space="0" w:color="auto"/>
              <w:bottom w:val="single" w:sz="4" w:space="0" w:color="auto"/>
              <w:right w:val="single" w:sz="4" w:space="0" w:color="auto"/>
            </w:tcBorders>
          </w:tcPr>
          <w:p w:rsidR="00BF6224" w:rsidRPr="00D73A95" w:rsidRDefault="00BF6224" w:rsidP="000723FE">
            <w:pPr>
              <w:rPr>
                <w:sz w:val="24"/>
                <w:szCs w:val="24"/>
              </w:rPr>
            </w:pPr>
          </w:p>
        </w:tc>
        <w:tc>
          <w:tcPr>
            <w:tcW w:w="1455" w:type="pct"/>
            <w:vMerge/>
            <w:tcBorders>
              <w:top w:val="dashed" w:sz="4" w:space="0" w:color="auto"/>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377" w:type="pct"/>
            <w:tcBorders>
              <w:top w:val="dashed" w:sz="4" w:space="0" w:color="auto"/>
              <w:left w:val="single" w:sz="4" w:space="0" w:color="auto"/>
              <w:bottom w:val="single" w:sz="4" w:space="0" w:color="auto"/>
              <w:right w:val="single" w:sz="4" w:space="0" w:color="auto"/>
            </w:tcBorders>
          </w:tcPr>
          <w:p w:rsidR="00BF6224" w:rsidRPr="00D73A95"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D73A95">
              <w:rPr>
                <w:sz w:val="24"/>
                <w:szCs w:val="24"/>
              </w:rPr>
              <w:t>46</w:t>
            </w:r>
          </w:p>
        </w:tc>
      </w:tr>
    </w:tbl>
    <w:p w:rsidR="00BF6224" w:rsidRDefault="00BF6224" w:rsidP="00BF6224">
      <w:pPr>
        <w:sectPr w:rsidR="00BF6224" w:rsidSect="00252FB1">
          <w:pgSz w:w="16840" w:h="11907" w:orient="landscape" w:code="9"/>
          <w:pgMar w:top="1418" w:right="1418" w:bottom="1418" w:left="1418" w:header="720" w:footer="720" w:gutter="0"/>
          <w:cols w:space="720"/>
          <w:docGrid w:linePitch="381"/>
        </w:sectPr>
      </w:pPr>
    </w:p>
    <w:p w:rsidR="00BF6224" w:rsidRPr="00B44D97" w:rsidRDefault="00BF6224" w:rsidP="00BF6224">
      <w:pPr>
        <w:pStyle w:val="Heading2"/>
      </w:pPr>
      <w:bookmarkStart w:id="11" w:name="_Toc497426486"/>
      <w:r>
        <w:lastRenderedPageBreak/>
        <w:t>Related s</w:t>
      </w:r>
      <w:r w:rsidRPr="00B44D97">
        <w:t>ummary offence</w:t>
      </w:r>
      <w:r>
        <w:t xml:space="preserve">: charge </w:t>
      </w:r>
      <w:r w:rsidRPr="00B44D97">
        <w:t>3</w:t>
      </w:r>
      <w:bookmarkEnd w:id="11"/>
    </w:p>
    <w:p w:rsidR="00BF6224" w:rsidRDefault="00BF6224" w:rsidP="00BF6224">
      <w:pPr>
        <w:spacing w:line="360" w:lineRule="auto"/>
        <w:rPr>
          <w:i/>
          <w:szCs w:val="28"/>
        </w:rPr>
      </w:pPr>
      <w:r w:rsidRPr="00B44D97">
        <w:rPr>
          <w:i/>
          <w:szCs w:val="28"/>
        </w:rPr>
        <w:t>Possess manufactured silencers without a permit</w:t>
      </w:r>
      <w:r>
        <w:rPr>
          <w:i/>
          <w:szCs w:val="28"/>
        </w:rPr>
        <w:t xml:space="preserve"> (15 silencers)</w:t>
      </w:r>
    </w:p>
    <w:p w:rsidR="00BF6224" w:rsidRPr="00B44D97" w:rsidRDefault="00BF6224" w:rsidP="00BF6224">
      <w:pPr>
        <w:spacing w:line="360" w:lineRule="auto"/>
        <w:rPr>
          <w:szCs w:val="28"/>
        </w:rPr>
      </w:pPr>
      <w:r>
        <w:rPr>
          <w:i/>
          <w:szCs w:val="28"/>
        </w:rPr>
        <w:t xml:space="preserve"> - </w:t>
      </w:r>
      <w:r w:rsidRPr="00B44D97">
        <w:rPr>
          <w:szCs w:val="28"/>
        </w:rPr>
        <w:t>s. 57(1) Firearms Act</w:t>
      </w:r>
    </w:p>
    <w:p w:rsidR="00BF6224" w:rsidRPr="00B44D97" w:rsidRDefault="00BF6224" w:rsidP="00BF6224">
      <w:pPr>
        <w:spacing w:line="360" w:lineRule="auto"/>
        <w:rPr>
          <w:szCs w:val="28"/>
        </w:rPr>
      </w:pPr>
      <w:r w:rsidRPr="00B44D97">
        <w:rPr>
          <w:szCs w:val="28"/>
        </w:rPr>
        <w:t xml:space="preserve">Maximum penalty: 2 years or 120 </w:t>
      </w:r>
      <w:proofErr w:type="spellStart"/>
      <w:r w:rsidRPr="00B44D97">
        <w:rPr>
          <w:szCs w:val="28"/>
        </w:rPr>
        <w:t>pu</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708"/>
        <w:gridCol w:w="2630"/>
        <w:gridCol w:w="1328"/>
      </w:tblGrid>
      <w:tr w:rsidR="00BF6224" w:rsidRPr="005F6F1A" w:rsidTr="000723FE">
        <w:trPr>
          <w:cantSplit/>
          <w:tblHeader/>
          <w:jc w:val="center"/>
        </w:trPr>
        <w:tc>
          <w:tcPr>
            <w:tcW w:w="0" w:type="auto"/>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5F6F1A">
              <w:rPr>
                <w:b/>
                <w:sz w:val="24"/>
                <w:szCs w:val="24"/>
              </w:rPr>
              <w:t>Description</w:t>
            </w:r>
          </w:p>
        </w:tc>
        <w:tc>
          <w:tcPr>
            <w:tcW w:w="0" w:type="auto"/>
            <w:tcBorders>
              <w:top w:val="single" w:sz="4" w:space="0" w:color="auto"/>
              <w:left w:val="single" w:sz="4" w:space="0" w:color="auto"/>
              <w:bottom w:val="single" w:sz="4" w:space="0" w:color="auto"/>
              <w:right w:val="single" w:sz="4" w:space="0" w:color="auto"/>
            </w:tcBorders>
          </w:tcPr>
          <w:p w:rsidR="00BF6224" w:rsidRPr="005F6F1A" w:rsidRDefault="00BF6224" w:rsidP="000723FE">
            <w:pPr>
              <w:jc w:val="center"/>
              <w:rPr>
                <w:b/>
                <w:sz w:val="24"/>
                <w:szCs w:val="24"/>
              </w:rPr>
            </w:pPr>
            <w:r w:rsidRPr="005F6F1A">
              <w:rPr>
                <w:b/>
                <w:sz w:val="24"/>
                <w:szCs w:val="24"/>
              </w:rPr>
              <w:t>Found in.</w:t>
            </w:r>
          </w:p>
        </w:tc>
        <w:tc>
          <w:tcPr>
            <w:tcW w:w="0" w:type="auto"/>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5F6F1A">
              <w:rPr>
                <w:b/>
                <w:sz w:val="24"/>
                <w:szCs w:val="24"/>
              </w:rPr>
              <w:t>Place</w:t>
            </w:r>
          </w:p>
        </w:tc>
        <w:tc>
          <w:tcPr>
            <w:tcW w:w="0" w:type="auto"/>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5F6F1A">
              <w:rPr>
                <w:b/>
                <w:sz w:val="24"/>
                <w:szCs w:val="24"/>
              </w:rPr>
              <w:t>Police exhibit</w:t>
            </w:r>
          </w:p>
        </w:tc>
      </w:tr>
      <w:tr w:rsidR="00BF6224" w:rsidRPr="005F6F1A" w:rsidTr="000723FE">
        <w:trPr>
          <w:cantSplit/>
          <w:jc w:val="center"/>
        </w:trPr>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rPr>
                <w:sz w:val="24"/>
                <w:szCs w:val="24"/>
              </w:rPr>
            </w:pPr>
            <w:r w:rsidRPr="005F6F1A">
              <w:rPr>
                <w:sz w:val="24"/>
                <w:szCs w:val="24"/>
              </w:rPr>
              <w:t>2</w:t>
            </w:r>
            <w:r>
              <w:rPr>
                <w:sz w:val="24"/>
                <w:szCs w:val="24"/>
              </w:rPr>
              <w:t xml:space="preserve"> silencers</w:t>
            </w:r>
            <w:r w:rsidRPr="005F6F1A">
              <w:rPr>
                <w:sz w:val="24"/>
                <w:szCs w:val="24"/>
              </w:rPr>
              <w:t xml:space="preserve">. </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rPr>
                <w:sz w:val="24"/>
                <w:szCs w:val="24"/>
              </w:rPr>
            </w:pPr>
            <w:r w:rsidRPr="005F6F1A">
              <w:rPr>
                <w:sz w:val="24"/>
                <w:szCs w:val="24"/>
              </w:rPr>
              <w:t>Bedroom 1</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Third drawer of the chest of drawers</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6</w:t>
            </w:r>
          </w:p>
        </w:tc>
      </w:tr>
      <w:tr w:rsidR="00BF6224" w:rsidRPr="005F6F1A" w:rsidTr="000723FE">
        <w:trPr>
          <w:cantSplit/>
          <w:jc w:val="center"/>
        </w:trPr>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rPr>
                <w:sz w:val="24"/>
                <w:szCs w:val="24"/>
              </w:rPr>
            </w:pPr>
            <w:r>
              <w:rPr>
                <w:sz w:val="24"/>
                <w:szCs w:val="24"/>
              </w:rPr>
              <w:t>12 silencers.</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rPr>
                <w:sz w:val="24"/>
                <w:szCs w:val="24"/>
              </w:rPr>
            </w:pPr>
            <w:r w:rsidRPr="005F6F1A">
              <w:rPr>
                <w:sz w:val="24"/>
                <w:szCs w:val="24"/>
              </w:rPr>
              <w:t>Lounge room.</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Pr>
                <w:sz w:val="24"/>
                <w:szCs w:val="24"/>
              </w:rPr>
              <w:t xml:space="preserve">Bag in </w:t>
            </w:r>
            <w:r w:rsidRPr="005F6F1A">
              <w:rPr>
                <w:sz w:val="24"/>
                <w:szCs w:val="24"/>
              </w:rPr>
              <w:t>wooden crate.</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71</w:t>
            </w:r>
          </w:p>
        </w:tc>
      </w:tr>
      <w:tr w:rsidR="00BF6224" w:rsidRPr="005F6F1A" w:rsidTr="000723FE">
        <w:trPr>
          <w:cantSplit/>
          <w:jc w:val="center"/>
        </w:trPr>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rPr>
                <w:sz w:val="24"/>
                <w:szCs w:val="24"/>
              </w:rPr>
            </w:pPr>
            <w:r>
              <w:rPr>
                <w:sz w:val="24"/>
                <w:szCs w:val="24"/>
              </w:rPr>
              <w:t>S</w:t>
            </w:r>
            <w:r w:rsidRPr="005F6F1A">
              <w:rPr>
                <w:sz w:val="24"/>
                <w:szCs w:val="24"/>
              </w:rPr>
              <w:t>ilencer.</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rPr>
                <w:sz w:val="24"/>
                <w:szCs w:val="24"/>
              </w:rPr>
            </w:pPr>
            <w:r w:rsidRPr="005F6F1A">
              <w:rPr>
                <w:sz w:val="24"/>
                <w:szCs w:val="24"/>
              </w:rPr>
              <w:t>Lounge room floor.</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Pr>
                <w:sz w:val="24"/>
                <w:szCs w:val="24"/>
              </w:rPr>
              <w:t>In</w:t>
            </w:r>
            <w:r w:rsidRPr="005F6F1A">
              <w:rPr>
                <w:sz w:val="24"/>
                <w:szCs w:val="24"/>
              </w:rPr>
              <w:t xml:space="preserve"> wooden crate.</w:t>
            </w:r>
          </w:p>
        </w:tc>
        <w:tc>
          <w:tcPr>
            <w:tcW w:w="0" w:type="auto"/>
            <w:tcBorders>
              <w:top w:val="dashed" w:sz="4" w:space="0" w:color="auto"/>
              <w:left w:val="single" w:sz="4" w:space="0" w:color="auto"/>
              <w:bottom w:val="dashed"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72</w:t>
            </w:r>
          </w:p>
        </w:tc>
      </w:tr>
      <w:tr w:rsidR="00BF6224" w:rsidRPr="005F6F1A" w:rsidTr="000723FE">
        <w:trPr>
          <w:cantSplit/>
          <w:jc w:val="center"/>
        </w:trPr>
        <w:tc>
          <w:tcPr>
            <w:tcW w:w="0" w:type="auto"/>
            <w:tcBorders>
              <w:top w:val="dashed"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Pr>
                <w:sz w:val="24"/>
                <w:szCs w:val="24"/>
              </w:rPr>
              <w:t>Silencer amongst v</w:t>
            </w:r>
            <w:r w:rsidRPr="005F6F1A">
              <w:rPr>
                <w:sz w:val="24"/>
                <w:szCs w:val="24"/>
              </w:rPr>
              <w:t xml:space="preserve">arious firearm components. </w:t>
            </w:r>
          </w:p>
        </w:tc>
        <w:tc>
          <w:tcPr>
            <w:tcW w:w="0" w:type="auto"/>
            <w:tcBorders>
              <w:top w:val="dashed"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Bedroom 1.</w:t>
            </w:r>
          </w:p>
        </w:tc>
        <w:tc>
          <w:tcPr>
            <w:tcW w:w="0" w:type="auto"/>
            <w:tcBorders>
              <w:top w:val="dashed"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Top of dresser.</w:t>
            </w:r>
          </w:p>
        </w:tc>
        <w:tc>
          <w:tcPr>
            <w:tcW w:w="0" w:type="auto"/>
            <w:tcBorders>
              <w:top w:val="dashed"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83</w:t>
            </w:r>
          </w:p>
        </w:tc>
      </w:tr>
    </w:tbl>
    <w:p w:rsidR="00BF6224" w:rsidRDefault="00BF6224" w:rsidP="00BF6224">
      <w:pPr>
        <w:pStyle w:val="Heading3"/>
        <w:spacing w:line="360" w:lineRule="auto"/>
      </w:pPr>
    </w:p>
    <w:p w:rsidR="00BF6224" w:rsidRPr="00B44D97" w:rsidRDefault="00BF6224" w:rsidP="00BF6224">
      <w:pPr>
        <w:pStyle w:val="Heading2"/>
      </w:pPr>
      <w:r>
        <w:br w:type="page"/>
      </w:r>
      <w:bookmarkStart w:id="12" w:name="_Toc497426487"/>
      <w:r>
        <w:lastRenderedPageBreak/>
        <w:t>Related s</w:t>
      </w:r>
      <w:r w:rsidRPr="00B44D97">
        <w:t>ummary offence</w:t>
      </w:r>
      <w:r>
        <w:t>: charge 4</w:t>
      </w:r>
      <w:bookmarkEnd w:id="12"/>
    </w:p>
    <w:p w:rsidR="00BF6224" w:rsidRPr="00B44D97" w:rsidRDefault="00BF6224" w:rsidP="00BF6224">
      <w:pPr>
        <w:spacing w:line="360" w:lineRule="auto"/>
        <w:rPr>
          <w:i/>
          <w:szCs w:val="28"/>
        </w:rPr>
      </w:pPr>
      <w:r w:rsidRPr="00B44D97">
        <w:rPr>
          <w:i/>
          <w:szCs w:val="28"/>
        </w:rPr>
        <w:t>Fail to store cartridge ammunition in secure manner.</w:t>
      </w:r>
    </w:p>
    <w:p w:rsidR="00BF6224" w:rsidRPr="00B44D97" w:rsidRDefault="00BF6224" w:rsidP="00BF6224">
      <w:pPr>
        <w:spacing w:line="360" w:lineRule="auto"/>
        <w:rPr>
          <w:szCs w:val="28"/>
        </w:rPr>
      </w:pPr>
      <w:r w:rsidRPr="00B44D97">
        <w:rPr>
          <w:szCs w:val="28"/>
        </w:rPr>
        <w:t>s. 121(2A) Firearms Act</w:t>
      </w:r>
    </w:p>
    <w:p w:rsidR="00BF6224" w:rsidRPr="00B44D97" w:rsidRDefault="00BF6224" w:rsidP="00BF6224">
      <w:pPr>
        <w:spacing w:line="360" w:lineRule="auto"/>
        <w:rPr>
          <w:szCs w:val="28"/>
        </w:rPr>
      </w:pPr>
      <w:r w:rsidRPr="00B44D97">
        <w:rPr>
          <w:szCs w:val="28"/>
        </w:rPr>
        <w:t xml:space="preserve">Maximum penalty: 2 years or 120 </w:t>
      </w:r>
      <w:proofErr w:type="spellStart"/>
      <w:r w:rsidRPr="00B44D97">
        <w:rPr>
          <w:szCs w:val="28"/>
        </w:rPr>
        <w:t>pu</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5432"/>
        <w:gridCol w:w="1614"/>
        <w:gridCol w:w="937"/>
      </w:tblGrid>
      <w:tr w:rsidR="00BF6224" w:rsidRPr="005F6F1A" w:rsidTr="000723FE">
        <w:trPr>
          <w:cantSplit/>
          <w:tblHeader/>
          <w:jc w:val="center"/>
        </w:trPr>
        <w:tc>
          <w:tcPr>
            <w:tcW w:w="1101"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jc w:val="center"/>
              <w:rPr>
                <w:b/>
                <w:sz w:val="24"/>
                <w:szCs w:val="24"/>
              </w:rPr>
            </w:pPr>
            <w:r w:rsidRPr="005F6F1A">
              <w:rPr>
                <w:b/>
                <w:sz w:val="24"/>
                <w:szCs w:val="24"/>
              </w:rPr>
              <w:t>Found in.</w:t>
            </w: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5F6F1A">
              <w:rPr>
                <w:b/>
                <w:sz w:val="24"/>
                <w:szCs w:val="24"/>
              </w:rPr>
              <w:t>Description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5F6F1A">
              <w:rPr>
                <w:b/>
                <w:sz w:val="24"/>
                <w:szCs w:val="24"/>
              </w:rPr>
              <w:t>Place</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jc w:val="center"/>
              <w:rPr>
                <w:b/>
                <w:sz w:val="24"/>
                <w:szCs w:val="24"/>
              </w:rPr>
            </w:pPr>
            <w:r w:rsidRPr="005F6F1A">
              <w:rPr>
                <w:b/>
                <w:sz w:val="24"/>
                <w:szCs w:val="24"/>
              </w:rPr>
              <w:t>Police exhibit</w:t>
            </w:r>
          </w:p>
        </w:tc>
      </w:tr>
      <w:tr w:rsidR="00BF6224" w:rsidRPr="005F6F1A" w:rsidTr="000723FE">
        <w:trPr>
          <w:cantSplit/>
          <w:jc w:val="center"/>
        </w:trPr>
        <w:tc>
          <w:tcPr>
            <w:tcW w:w="1101" w:type="dxa"/>
            <w:vMerge w:val="restart"/>
            <w:tcBorders>
              <w:top w:val="single" w:sz="4" w:space="0" w:color="auto"/>
              <w:left w:val="single" w:sz="4" w:space="0" w:color="auto"/>
              <w:right w:val="single" w:sz="4" w:space="0" w:color="auto"/>
            </w:tcBorders>
          </w:tcPr>
          <w:p w:rsidR="00BF6224" w:rsidRPr="005F6F1A" w:rsidRDefault="00BF6224" w:rsidP="000723FE">
            <w:pPr>
              <w:rPr>
                <w:sz w:val="24"/>
                <w:szCs w:val="24"/>
              </w:rPr>
            </w:pPr>
            <w:r w:rsidRPr="005F6F1A">
              <w:rPr>
                <w:sz w:val="24"/>
                <w:szCs w:val="24"/>
              </w:rPr>
              <w:t>Lounge room.</w:t>
            </w: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3 clear tubs of assorted ammunition.</w:t>
            </w:r>
          </w:p>
          <w:p w:rsidR="00BF6224" w:rsidRPr="005F6F1A" w:rsidRDefault="00BF6224" w:rsidP="000723FE">
            <w:pPr>
              <w:rPr>
                <w:sz w:val="24"/>
                <w:szCs w:val="24"/>
              </w:rPr>
            </w:pPr>
            <w:r w:rsidRPr="005F6F1A">
              <w:rPr>
                <w:sz w:val="24"/>
                <w:szCs w:val="24"/>
              </w:rPr>
              <w:t>4 Winchester boxes containing 50 centre fire cartridges.</w:t>
            </w:r>
          </w:p>
          <w:p w:rsidR="00BF6224" w:rsidRPr="005F6F1A" w:rsidRDefault="00BF6224" w:rsidP="000723FE">
            <w:pPr>
              <w:rPr>
                <w:sz w:val="24"/>
                <w:szCs w:val="24"/>
              </w:rPr>
            </w:pPr>
            <w:r w:rsidRPr="005F6F1A">
              <w:rPr>
                <w:sz w:val="24"/>
                <w:szCs w:val="24"/>
              </w:rPr>
              <w:t xml:space="preserve">9 </w:t>
            </w:r>
            <w:proofErr w:type="spellStart"/>
            <w:r w:rsidRPr="005F6F1A">
              <w:rPr>
                <w:sz w:val="24"/>
                <w:szCs w:val="24"/>
              </w:rPr>
              <w:t>Magtech</w:t>
            </w:r>
            <w:proofErr w:type="spellEnd"/>
            <w:r w:rsidRPr="005F6F1A">
              <w:rPr>
                <w:sz w:val="24"/>
                <w:szCs w:val="24"/>
              </w:rPr>
              <w:t xml:space="preserve"> boxes containing 50 centre fire cartridges.</w:t>
            </w:r>
          </w:p>
          <w:p w:rsidR="00BF6224" w:rsidRPr="005F6F1A" w:rsidRDefault="00BF6224" w:rsidP="000723FE">
            <w:pPr>
              <w:rPr>
                <w:sz w:val="24"/>
                <w:szCs w:val="24"/>
              </w:rPr>
            </w:pPr>
            <w:r w:rsidRPr="005F6F1A">
              <w:rPr>
                <w:sz w:val="24"/>
                <w:szCs w:val="24"/>
              </w:rPr>
              <w:t>4 Winchester boxes of 223 REM Hollow point.</w:t>
            </w:r>
          </w:p>
          <w:p w:rsidR="00BF6224" w:rsidRPr="005F6F1A" w:rsidRDefault="00BF6224" w:rsidP="000723FE">
            <w:pPr>
              <w:rPr>
                <w:sz w:val="24"/>
                <w:szCs w:val="24"/>
              </w:rPr>
            </w:pPr>
            <w:r w:rsidRPr="005F6F1A">
              <w:rPr>
                <w:sz w:val="24"/>
                <w:szCs w:val="24"/>
              </w:rPr>
              <w:t>PMC box of 0 centre fire pistol cartridges</w:t>
            </w:r>
          </w:p>
          <w:p w:rsidR="00BF6224" w:rsidRPr="005F6F1A" w:rsidRDefault="00BF6224" w:rsidP="000723FE">
            <w:pPr>
              <w:rPr>
                <w:sz w:val="24"/>
                <w:szCs w:val="24"/>
              </w:rPr>
            </w:pPr>
            <w:r w:rsidRPr="005F6F1A">
              <w:rPr>
                <w:sz w:val="24"/>
                <w:szCs w:val="24"/>
              </w:rPr>
              <w:t>3 boxes Remington 32 automatic ammunition,</w:t>
            </w:r>
          </w:p>
          <w:p w:rsidR="00BF6224" w:rsidRPr="005F6F1A" w:rsidRDefault="00BF6224" w:rsidP="000723FE">
            <w:pPr>
              <w:rPr>
                <w:sz w:val="24"/>
                <w:szCs w:val="24"/>
              </w:rPr>
            </w:pPr>
            <w:r w:rsidRPr="005F6F1A">
              <w:rPr>
                <w:sz w:val="24"/>
                <w:szCs w:val="24"/>
              </w:rPr>
              <w:t>Box Imperial 303 ammunition.</w:t>
            </w:r>
          </w:p>
          <w:p w:rsidR="00BF6224" w:rsidRPr="005F6F1A" w:rsidRDefault="00BF6224" w:rsidP="000723FE">
            <w:pPr>
              <w:rPr>
                <w:sz w:val="24"/>
                <w:szCs w:val="24"/>
              </w:rPr>
            </w:pPr>
            <w:r w:rsidRPr="005F6F1A">
              <w:rPr>
                <w:sz w:val="24"/>
                <w:szCs w:val="24"/>
              </w:rPr>
              <w:t xml:space="preserve">Box </w:t>
            </w:r>
            <w:proofErr w:type="spellStart"/>
            <w:r w:rsidRPr="005F6F1A">
              <w:rPr>
                <w:sz w:val="24"/>
                <w:szCs w:val="24"/>
              </w:rPr>
              <w:t>Fiocchi</w:t>
            </w:r>
            <w:proofErr w:type="spellEnd"/>
            <w:r w:rsidRPr="005F6F1A">
              <w:rPr>
                <w:sz w:val="24"/>
                <w:szCs w:val="24"/>
              </w:rPr>
              <w:t xml:space="preserve"> 32 Auto ammunition.</w:t>
            </w:r>
          </w:p>
          <w:p w:rsidR="00BF6224" w:rsidRPr="005F6F1A" w:rsidRDefault="00BF6224" w:rsidP="000723FE">
            <w:pPr>
              <w:rPr>
                <w:sz w:val="24"/>
                <w:szCs w:val="24"/>
              </w:rPr>
            </w:pPr>
            <w:r w:rsidRPr="005F6F1A">
              <w:rPr>
                <w:sz w:val="24"/>
                <w:szCs w:val="24"/>
              </w:rPr>
              <w:t xml:space="preserve">4 boxes </w:t>
            </w:r>
            <w:proofErr w:type="spellStart"/>
            <w:r w:rsidRPr="005F6F1A">
              <w:rPr>
                <w:sz w:val="24"/>
                <w:szCs w:val="24"/>
              </w:rPr>
              <w:t>Sportco</w:t>
            </w:r>
            <w:proofErr w:type="spellEnd"/>
            <w:r w:rsidRPr="005F6F1A">
              <w:rPr>
                <w:sz w:val="24"/>
                <w:szCs w:val="24"/>
              </w:rPr>
              <w:t xml:space="preserve"> 303 cartridges.</w:t>
            </w:r>
          </w:p>
          <w:p w:rsidR="00BF6224" w:rsidRPr="005F6F1A" w:rsidRDefault="00BF6224" w:rsidP="000723FE">
            <w:pPr>
              <w:rPr>
                <w:sz w:val="24"/>
                <w:szCs w:val="24"/>
              </w:rPr>
            </w:pPr>
            <w:r w:rsidRPr="005F6F1A">
              <w:rPr>
                <w:sz w:val="24"/>
                <w:szCs w:val="24"/>
              </w:rPr>
              <w:t>Box American Eagle pistol cartridges</w:t>
            </w:r>
          </w:p>
          <w:p w:rsidR="00BF6224" w:rsidRPr="005F6F1A" w:rsidRDefault="00BF6224" w:rsidP="000723FE">
            <w:pPr>
              <w:rPr>
                <w:sz w:val="24"/>
                <w:szCs w:val="24"/>
              </w:rPr>
            </w:pPr>
            <w:r w:rsidRPr="005F6F1A">
              <w:rPr>
                <w:sz w:val="24"/>
                <w:szCs w:val="24"/>
              </w:rPr>
              <w:t xml:space="preserve">Box </w:t>
            </w:r>
            <w:proofErr w:type="spellStart"/>
            <w:r w:rsidRPr="005F6F1A">
              <w:rPr>
                <w:sz w:val="24"/>
                <w:szCs w:val="24"/>
              </w:rPr>
              <w:t>sper</w:t>
            </w:r>
            <w:proofErr w:type="spellEnd"/>
            <w:r w:rsidRPr="005F6F1A">
              <w:rPr>
                <w:sz w:val="24"/>
                <w:szCs w:val="24"/>
              </w:rPr>
              <w:t xml:space="preserve"> 20 303 ammunition.</w:t>
            </w:r>
          </w:p>
          <w:p w:rsidR="00BF6224" w:rsidRPr="005F6F1A" w:rsidRDefault="00BF6224" w:rsidP="000723FE">
            <w:pPr>
              <w:rPr>
                <w:sz w:val="24"/>
                <w:szCs w:val="24"/>
              </w:rPr>
            </w:pPr>
            <w:r w:rsidRPr="005F6F1A">
              <w:rPr>
                <w:sz w:val="24"/>
                <w:szCs w:val="24"/>
              </w:rPr>
              <w:t xml:space="preserve">3 trays of various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Top shelf of </w:t>
            </w:r>
            <w:r>
              <w:rPr>
                <w:sz w:val="24"/>
                <w:szCs w:val="24"/>
              </w:rPr>
              <w:t xml:space="preserve">unlocked </w:t>
            </w:r>
            <w:r w:rsidRPr="005F6F1A">
              <w:rPr>
                <w:sz w:val="24"/>
                <w:szCs w:val="24"/>
              </w:rPr>
              <w:t>metal cabinet</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1</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48 boxes 22 subsonic ammunition.</w:t>
            </w:r>
          </w:p>
          <w:p w:rsidR="00BF6224" w:rsidRPr="005F6F1A" w:rsidRDefault="00BF6224" w:rsidP="000723FE">
            <w:pPr>
              <w:rPr>
                <w:sz w:val="24"/>
                <w:szCs w:val="24"/>
              </w:rPr>
            </w:pPr>
            <w:r w:rsidRPr="005F6F1A">
              <w:rPr>
                <w:sz w:val="24"/>
                <w:szCs w:val="24"/>
              </w:rPr>
              <w:t>Plastic tub containing various ammunition.</w:t>
            </w:r>
          </w:p>
          <w:p w:rsidR="00BF6224" w:rsidRPr="005F6F1A" w:rsidRDefault="00BF6224" w:rsidP="000723FE">
            <w:pPr>
              <w:rPr>
                <w:sz w:val="24"/>
                <w:szCs w:val="24"/>
              </w:rPr>
            </w:pPr>
            <w:r w:rsidRPr="005F6F1A">
              <w:rPr>
                <w:sz w:val="24"/>
                <w:szCs w:val="24"/>
              </w:rPr>
              <w:t xml:space="preserve">Peters ice cream tub containing various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Second shelf of </w:t>
            </w:r>
            <w:r>
              <w:rPr>
                <w:sz w:val="24"/>
                <w:szCs w:val="24"/>
              </w:rPr>
              <w:t xml:space="preserve">unlocked </w:t>
            </w:r>
            <w:r w:rsidRPr="005F6F1A">
              <w:rPr>
                <w:sz w:val="24"/>
                <w:szCs w:val="24"/>
              </w:rPr>
              <w:t>metal cabinet</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2</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proofErr w:type="spellStart"/>
            <w:r w:rsidRPr="005F6F1A">
              <w:rPr>
                <w:sz w:val="24"/>
                <w:szCs w:val="24"/>
              </w:rPr>
              <w:t>Rebox</w:t>
            </w:r>
            <w:proofErr w:type="spellEnd"/>
            <w:r w:rsidRPr="005F6F1A">
              <w:rPr>
                <w:sz w:val="24"/>
                <w:szCs w:val="24"/>
              </w:rPr>
              <w:t xml:space="preserve"> labelled </w:t>
            </w:r>
            <w:proofErr w:type="spellStart"/>
            <w:r w:rsidRPr="005F6F1A">
              <w:rPr>
                <w:sz w:val="24"/>
                <w:szCs w:val="24"/>
              </w:rPr>
              <w:t>redback</w:t>
            </w:r>
            <w:proofErr w:type="spellEnd"/>
            <w:r w:rsidRPr="005F6F1A">
              <w:rPr>
                <w:sz w:val="24"/>
                <w:szCs w:val="24"/>
              </w:rPr>
              <w:t xml:space="preserve"> containing ammunition.</w:t>
            </w:r>
          </w:p>
          <w:p w:rsidR="00BF6224" w:rsidRPr="005F6F1A" w:rsidRDefault="00BF6224" w:rsidP="000723FE">
            <w:pPr>
              <w:rPr>
                <w:sz w:val="24"/>
                <w:szCs w:val="24"/>
              </w:rPr>
            </w:pPr>
            <w:r w:rsidRPr="005F6F1A">
              <w:rPr>
                <w:sz w:val="24"/>
                <w:szCs w:val="24"/>
              </w:rPr>
              <w:t xml:space="preserve">2 </w:t>
            </w:r>
            <w:proofErr w:type="spellStart"/>
            <w:r w:rsidRPr="005F6F1A">
              <w:rPr>
                <w:sz w:val="24"/>
                <w:szCs w:val="24"/>
              </w:rPr>
              <w:t>Nosler</w:t>
            </w:r>
            <w:proofErr w:type="spellEnd"/>
            <w:r w:rsidRPr="005F6F1A">
              <w:rPr>
                <w:sz w:val="24"/>
                <w:szCs w:val="24"/>
              </w:rPr>
              <w:t xml:space="preserve"> boxes containing ballistic tip ammunition. Swan stubby holder containing ammunition.</w:t>
            </w:r>
          </w:p>
          <w:p w:rsidR="00BF6224" w:rsidRPr="005F6F1A" w:rsidRDefault="00BF6224" w:rsidP="000723FE">
            <w:pPr>
              <w:rPr>
                <w:sz w:val="24"/>
                <w:szCs w:val="24"/>
              </w:rPr>
            </w:pPr>
            <w:r w:rsidRPr="005F6F1A">
              <w:rPr>
                <w:sz w:val="24"/>
                <w:szCs w:val="24"/>
              </w:rPr>
              <w:t>Box labelled CLI large rifle primers.</w:t>
            </w:r>
          </w:p>
          <w:p w:rsidR="00BF6224" w:rsidRPr="005F6F1A" w:rsidRDefault="00BF6224" w:rsidP="000723FE">
            <w:pPr>
              <w:rPr>
                <w:sz w:val="24"/>
                <w:szCs w:val="24"/>
              </w:rPr>
            </w:pPr>
            <w:r w:rsidRPr="005F6F1A">
              <w:rPr>
                <w:sz w:val="24"/>
                <w:szCs w:val="24"/>
              </w:rPr>
              <w:t xml:space="preserve">Box AR2209 smokeless Rifle powder.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Third shelf of </w:t>
            </w:r>
            <w:r>
              <w:rPr>
                <w:sz w:val="24"/>
                <w:szCs w:val="24"/>
              </w:rPr>
              <w:t xml:space="preserve">unlocked </w:t>
            </w:r>
            <w:r w:rsidRPr="005F6F1A">
              <w:rPr>
                <w:sz w:val="24"/>
                <w:szCs w:val="24"/>
              </w:rPr>
              <w:t>metal cabinet</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3</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Plastic container labelled Kirkland animal crackers containing various shot gun cartridges.</w:t>
            </w:r>
          </w:p>
          <w:p w:rsidR="00BF6224" w:rsidRPr="005F6F1A" w:rsidRDefault="00BF6224" w:rsidP="000723FE">
            <w:pPr>
              <w:rPr>
                <w:sz w:val="24"/>
                <w:szCs w:val="24"/>
              </w:rPr>
            </w:pPr>
            <w:r w:rsidRPr="005F6F1A">
              <w:rPr>
                <w:sz w:val="24"/>
                <w:szCs w:val="24"/>
              </w:rPr>
              <w:t xml:space="preserve">White plastic container labelled Pool </w:t>
            </w:r>
            <w:proofErr w:type="spellStart"/>
            <w:r w:rsidRPr="005F6F1A">
              <w:rPr>
                <w:sz w:val="24"/>
                <w:szCs w:val="24"/>
              </w:rPr>
              <w:t>Brite</w:t>
            </w:r>
            <w:proofErr w:type="spellEnd"/>
            <w:r w:rsidRPr="005F6F1A">
              <w:rPr>
                <w:sz w:val="24"/>
                <w:szCs w:val="24"/>
              </w:rPr>
              <w:t xml:space="preserve"> containing shot gun cartridges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Pr>
                <w:sz w:val="24"/>
                <w:szCs w:val="24"/>
              </w:rPr>
              <w:t>F</w:t>
            </w:r>
            <w:r w:rsidRPr="005F6F1A">
              <w:rPr>
                <w:sz w:val="24"/>
                <w:szCs w:val="24"/>
              </w:rPr>
              <w:t>loor</w:t>
            </w:r>
            <w:r>
              <w:rPr>
                <w:sz w:val="24"/>
                <w:szCs w:val="24"/>
              </w:rPr>
              <w:t>.</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4</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Plastic bag containing numerous Super X Brand Cartridges.</w:t>
            </w:r>
          </w:p>
          <w:p w:rsidR="00BF6224" w:rsidRPr="005F6F1A" w:rsidRDefault="00BF6224" w:rsidP="000723FE">
            <w:pPr>
              <w:rPr>
                <w:sz w:val="24"/>
                <w:szCs w:val="24"/>
              </w:rPr>
            </w:pPr>
            <w:r w:rsidRPr="005F6F1A">
              <w:rPr>
                <w:sz w:val="24"/>
                <w:szCs w:val="24"/>
              </w:rPr>
              <w:t>Ice cream container containing ammunition.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Coffee table.</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69</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Black bucket labelled Max </w:t>
            </w:r>
            <w:proofErr w:type="spellStart"/>
            <w:r w:rsidRPr="005F6F1A">
              <w:rPr>
                <w:sz w:val="24"/>
                <w:szCs w:val="24"/>
              </w:rPr>
              <w:t>WPI</w:t>
            </w:r>
            <w:proofErr w:type="spellEnd"/>
            <w:r w:rsidRPr="005F6F1A">
              <w:rPr>
                <w:sz w:val="24"/>
                <w:szCs w:val="24"/>
              </w:rPr>
              <w:t xml:space="preserve"> containing large quantity of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Floor</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70</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Two white tubs labelled </w:t>
            </w:r>
            <w:proofErr w:type="spellStart"/>
            <w:r w:rsidRPr="005F6F1A">
              <w:rPr>
                <w:sz w:val="24"/>
                <w:szCs w:val="24"/>
              </w:rPr>
              <w:t>Sharmas</w:t>
            </w:r>
            <w:proofErr w:type="spellEnd"/>
            <w:r w:rsidRPr="005F6F1A">
              <w:rPr>
                <w:sz w:val="24"/>
                <w:szCs w:val="24"/>
              </w:rPr>
              <w:t xml:space="preserve"> Kitchen Yogurt containing a total of 10 (7 + 3) trays of ammunition.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Floor</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73</w:t>
            </w:r>
          </w:p>
        </w:tc>
      </w:tr>
      <w:tr w:rsidR="00BF6224" w:rsidRPr="005F6F1A" w:rsidTr="000723FE">
        <w:trPr>
          <w:cantSplit/>
          <w:jc w:val="center"/>
        </w:trPr>
        <w:tc>
          <w:tcPr>
            <w:tcW w:w="1101" w:type="dxa"/>
            <w:vMerge/>
            <w:tcBorders>
              <w:left w:val="single" w:sz="4" w:space="0" w:color="auto"/>
              <w:bottom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Metal box containing 3 containers of shot gun cartridges</w:t>
            </w:r>
          </w:p>
          <w:p w:rsidR="00BF6224" w:rsidRPr="005F6F1A" w:rsidRDefault="00BF6224" w:rsidP="000723FE">
            <w:pPr>
              <w:rPr>
                <w:sz w:val="24"/>
                <w:szCs w:val="24"/>
              </w:rPr>
            </w:pPr>
            <w:r w:rsidRPr="005F6F1A">
              <w:rPr>
                <w:sz w:val="24"/>
                <w:szCs w:val="24"/>
              </w:rPr>
              <w:t>9 trays of various ammunition.</w:t>
            </w:r>
          </w:p>
          <w:p w:rsidR="00BF6224" w:rsidRPr="005F6F1A" w:rsidRDefault="00BF6224" w:rsidP="000723FE">
            <w:pPr>
              <w:rPr>
                <w:sz w:val="24"/>
                <w:szCs w:val="24"/>
              </w:rPr>
            </w:pPr>
            <w:r w:rsidRPr="005F6F1A">
              <w:rPr>
                <w:sz w:val="24"/>
                <w:szCs w:val="24"/>
              </w:rPr>
              <w:t>Plastic bag containing 2 rounds.</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Floor</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75</w:t>
            </w:r>
          </w:p>
        </w:tc>
      </w:tr>
      <w:tr w:rsidR="00BF6224" w:rsidRPr="005F6F1A" w:rsidTr="000723FE">
        <w:trPr>
          <w:cantSplit/>
          <w:jc w:val="center"/>
        </w:trPr>
        <w:tc>
          <w:tcPr>
            <w:tcW w:w="1101" w:type="dxa"/>
            <w:vMerge w:val="restart"/>
            <w:tcBorders>
              <w:top w:val="single" w:sz="4" w:space="0" w:color="auto"/>
              <w:left w:val="single" w:sz="4" w:space="0" w:color="auto"/>
              <w:right w:val="single" w:sz="4" w:space="0" w:color="auto"/>
            </w:tcBorders>
          </w:tcPr>
          <w:p w:rsidR="00BF6224" w:rsidRPr="005F6F1A" w:rsidRDefault="00BF6224" w:rsidP="000723FE">
            <w:pPr>
              <w:rPr>
                <w:sz w:val="24"/>
                <w:szCs w:val="24"/>
              </w:rPr>
            </w:pPr>
            <w:r w:rsidRPr="005F6F1A">
              <w:rPr>
                <w:sz w:val="24"/>
                <w:szCs w:val="24"/>
              </w:rPr>
              <w:t>Bedroom 1</w:t>
            </w: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 boxes Winchester 32 auto ammunition</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5 boxes Winchester 380 auto ammunition boxes.</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3 boxes 22 </w:t>
            </w:r>
            <w:proofErr w:type="spellStart"/>
            <w:r w:rsidRPr="005F6F1A">
              <w:rPr>
                <w:sz w:val="24"/>
                <w:szCs w:val="24"/>
              </w:rPr>
              <w:t>semi automatic</w:t>
            </w:r>
            <w:proofErr w:type="spellEnd"/>
            <w:r w:rsidRPr="005F6F1A">
              <w:rPr>
                <w:sz w:val="24"/>
                <w:szCs w:val="24"/>
              </w:rPr>
              <w:t xml:space="preserve"> ammunition.</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1 box </w:t>
            </w:r>
            <w:proofErr w:type="spellStart"/>
            <w:r w:rsidRPr="005F6F1A">
              <w:rPr>
                <w:sz w:val="24"/>
                <w:szCs w:val="24"/>
              </w:rPr>
              <w:t>CCi</w:t>
            </w:r>
            <w:proofErr w:type="spellEnd"/>
            <w:r w:rsidRPr="005F6F1A">
              <w:rPr>
                <w:sz w:val="24"/>
                <w:szCs w:val="24"/>
              </w:rPr>
              <w:t xml:space="preserve"> </w:t>
            </w:r>
            <w:proofErr w:type="spellStart"/>
            <w:r w:rsidRPr="005F6F1A">
              <w:rPr>
                <w:sz w:val="24"/>
                <w:szCs w:val="24"/>
              </w:rPr>
              <w:t>Minimag</w:t>
            </w:r>
            <w:proofErr w:type="spellEnd"/>
            <w:r w:rsidRPr="005F6F1A">
              <w:rPr>
                <w:sz w:val="24"/>
                <w:szCs w:val="24"/>
              </w:rPr>
              <w:t xml:space="preserve"> 22LR ammunition.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On top of chest of drawer</w:t>
            </w:r>
            <w:r>
              <w:rPr>
                <w:sz w:val="24"/>
                <w:szCs w:val="24"/>
              </w:rPr>
              <w:t>s.</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76</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Plastic container containing 3 firearm magazines.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Chest of drawers – drawer 2. </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77</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 xml:space="preserve">Assorted ammunition </w:t>
            </w:r>
            <w:r>
              <w:rPr>
                <w:sz w:val="24"/>
                <w:szCs w:val="24"/>
              </w:rPr>
              <w:t>in Nike sports bag</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Pr>
                <w:sz w:val="24"/>
                <w:szCs w:val="24"/>
              </w:rPr>
              <w:t>F</w:t>
            </w:r>
            <w:r w:rsidRPr="005F6F1A">
              <w:rPr>
                <w:sz w:val="24"/>
                <w:szCs w:val="24"/>
              </w:rPr>
              <w:t>loor.</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39</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roofErr w:type="spellStart"/>
            <w:r w:rsidRPr="005F6F1A">
              <w:rPr>
                <w:sz w:val="24"/>
                <w:szCs w:val="24"/>
              </w:rPr>
              <w:t>Sydchrome</w:t>
            </w:r>
            <w:proofErr w:type="spellEnd"/>
            <w:r w:rsidRPr="005F6F1A">
              <w:rPr>
                <w:sz w:val="24"/>
                <w:szCs w:val="24"/>
              </w:rPr>
              <w:t xml:space="preserve"> bag containing 9 trays of assorted ammunition (and firearm stock)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Floor</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78</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Green bag containing: Ammunition belt containing shot gun cartridges.</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10 boxes 22 subsonic ammunition.</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Box champion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Floor</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82</w:t>
            </w:r>
          </w:p>
        </w:tc>
      </w:tr>
      <w:tr w:rsidR="00BF6224" w:rsidRPr="005F6F1A" w:rsidTr="000723FE">
        <w:trPr>
          <w:cantSplit/>
          <w:jc w:val="center"/>
        </w:trPr>
        <w:tc>
          <w:tcPr>
            <w:tcW w:w="1101" w:type="dxa"/>
            <w:vMerge/>
            <w:tcBorders>
              <w:left w:val="single" w:sz="4" w:space="0" w:color="auto"/>
              <w:bottom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Assorted ammunition.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Second drawer bedside table.</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85</w:t>
            </w:r>
          </w:p>
        </w:tc>
      </w:tr>
      <w:tr w:rsidR="00BF6224" w:rsidRPr="005F6F1A" w:rsidTr="000723FE">
        <w:trPr>
          <w:cantSplit/>
          <w:jc w:val="center"/>
        </w:trPr>
        <w:tc>
          <w:tcPr>
            <w:tcW w:w="1101" w:type="dxa"/>
            <w:vMerge w:val="restart"/>
            <w:tcBorders>
              <w:top w:val="single" w:sz="4" w:space="0" w:color="auto"/>
              <w:left w:val="single" w:sz="4" w:space="0" w:color="auto"/>
              <w:right w:val="single" w:sz="4" w:space="0" w:color="auto"/>
            </w:tcBorders>
          </w:tcPr>
          <w:p w:rsidR="00BF6224" w:rsidRPr="005F6F1A" w:rsidRDefault="00BF6224" w:rsidP="000723FE">
            <w:pPr>
              <w:rPr>
                <w:sz w:val="24"/>
                <w:szCs w:val="24"/>
              </w:rPr>
            </w:pPr>
            <w:r w:rsidRPr="005F6F1A">
              <w:rPr>
                <w:sz w:val="24"/>
                <w:szCs w:val="24"/>
              </w:rPr>
              <w:t>Shed</w:t>
            </w: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Black box containing quantity of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87</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Green box containing 2  trays of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88</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White bucket with dog pictures containing 3 trays of ammunition.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Top drawer of </w:t>
            </w:r>
            <w:r>
              <w:rPr>
                <w:sz w:val="24"/>
                <w:szCs w:val="24"/>
              </w:rPr>
              <w:t xml:space="preserve">unlocked </w:t>
            </w:r>
            <w:r w:rsidRPr="005F6F1A">
              <w:rPr>
                <w:sz w:val="24"/>
                <w:szCs w:val="24"/>
              </w:rPr>
              <w:t>metal filing cabinet.</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89</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 xml:space="preserve">2 green containers of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Second drawer </w:t>
            </w:r>
            <w:r>
              <w:rPr>
                <w:sz w:val="24"/>
                <w:szCs w:val="24"/>
              </w:rPr>
              <w:t>o</w:t>
            </w:r>
            <w:r w:rsidRPr="005F6F1A">
              <w:rPr>
                <w:sz w:val="24"/>
                <w:szCs w:val="24"/>
              </w:rPr>
              <w:t xml:space="preserve">f </w:t>
            </w:r>
            <w:r>
              <w:rPr>
                <w:sz w:val="24"/>
                <w:szCs w:val="24"/>
              </w:rPr>
              <w:t xml:space="preserve">unlocked </w:t>
            </w:r>
            <w:r w:rsidRPr="005F6F1A">
              <w:rPr>
                <w:sz w:val="24"/>
                <w:szCs w:val="24"/>
              </w:rPr>
              <w:t>metal filing cabinet.</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90</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5 boxes Winchester 410 gauge ammunition.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Third drawer of </w:t>
            </w:r>
            <w:r>
              <w:rPr>
                <w:sz w:val="24"/>
                <w:szCs w:val="24"/>
              </w:rPr>
              <w:t xml:space="preserve">unlocked </w:t>
            </w:r>
            <w:r w:rsidRPr="005F6F1A">
              <w:rPr>
                <w:sz w:val="24"/>
                <w:szCs w:val="24"/>
              </w:rPr>
              <w:t>metal filing cabinet.</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91</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Box containing -</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5 boxes of DIANA brand ammunition.</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Box Champion Super GL ammunition.</w:t>
            </w:r>
          </w:p>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Plastic bag with ammunition.</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Ground</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92</w:t>
            </w:r>
          </w:p>
        </w:tc>
      </w:tr>
      <w:tr w:rsidR="00BF6224" w:rsidRPr="005F6F1A" w:rsidTr="000723FE">
        <w:trPr>
          <w:cantSplit/>
          <w:jc w:val="center"/>
        </w:trPr>
        <w:tc>
          <w:tcPr>
            <w:tcW w:w="1101" w:type="dxa"/>
            <w:vMerge/>
            <w:tcBorders>
              <w:left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rPr>
                <w:sz w:val="24"/>
                <w:szCs w:val="24"/>
              </w:rPr>
            </w:pPr>
            <w:r w:rsidRPr="005F6F1A">
              <w:rPr>
                <w:sz w:val="24"/>
                <w:szCs w:val="24"/>
              </w:rPr>
              <w:t xml:space="preserve">Black timber box containing large quantity of shot gun cartridges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Ground</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93</w:t>
            </w:r>
          </w:p>
        </w:tc>
      </w:tr>
      <w:tr w:rsidR="00BF6224" w:rsidRPr="005F6F1A" w:rsidTr="000723FE">
        <w:trPr>
          <w:cantSplit/>
          <w:jc w:val="center"/>
        </w:trPr>
        <w:tc>
          <w:tcPr>
            <w:tcW w:w="1101" w:type="dxa"/>
            <w:vMerge/>
            <w:tcBorders>
              <w:left w:val="single" w:sz="4" w:space="0" w:color="auto"/>
              <w:bottom w:val="single" w:sz="4" w:space="0" w:color="auto"/>
              <w:right w:val="single" w:sz="4" w:space="0" w:color="auto"/>
            </w:tcBorders>
          </w:tcPr>
          <w:p w:rsidR="00BF6224" w:rsidRPr="005F6F1A" w:rsidRDefault="00BF6224" w:rsidP="000723FE">
            <w:pPr>
              <w:rPr>
                <w:sz w:val="24"/>
                <w:szCs w:val="24"/>
              </w:rPr>
            </w:pPr>
          </w:p>
        </w:tc>
        <w:tc>
          <w:tcPr>
            <w:tcW w:w="557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 xml:space="preserve">White box containing 2 tins labelled 7.62 x 39 mm containing ammunition. </w:t>
            </w:r>
          </w:p>
        </w:tc>
        <w:tc>
          <w:tcPr>
            <w:tcW w:w="1652"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Southern side wall.</w:t>
            </w:r>
          </w:p>
        </w:tc>
        <w:tc>
          <w:tcPr>
            <w:tcW w:w="957" w:type="dxa"/>
            <w:tcBorders>
              <w:top w:val="single" w:sz="4" w:space="0" w:color="auto"/>
              <w:left w:val="single" w:sz="4" w:space="0" w:color="auto"/>
              <w:bottom w:val="single" w:sz="4" w:space="0" w:color="auto"/>
              <w:right w:val="single" w:sz="4" w:space="0" w:color="auto"/>
            </w:tcBorders>
          </w:tcPr>
          <w:p w:rsidR="00BF6224" w:rsidRPr="005F6F1A" w:rsidRDefault="00BF6224" w:rsidP="000723FE">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rPr>
                <w:sz w:val="24"/>
                <w:szCs w:val="24"/>
              </w:rPr>
            </w:pPr>
            <w:r w:rsidRPr="005F6F1A">
              <w:rPr>
                <w:sz w:val="24"/>
                <w:szCs w:val="24"/>
              </w:rPr>
              <w:t>94</w:t>
            </w:r>
          </w:p>
        </w:tc>
      </w:tr>
    </w:tbl>
    <w:p w:rsidR="00BF6224" w:rsidRDefault="00BF6224" w:rsidP="00BF6224">
      <w:pPr>
        <w:rPr>
          <w:sz w:val="24"/>
        </w:rPr>
      </w:pPr>
    </w:p>
    <w:p w:rsidR="007C4FA0" w:rsidRDefault="007C4FA0"/>
    <w:sectPr w:rsidR="007C4FA0" w:rsidSect="004D4B86">
      <w:pgSz w:w="11907" w:h="16840" w:code="9"/>
      <w:pgMar w:top="1418" w:right="1418" w:bottom="1418"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24" w:rsidRDefault="00BF6224" w:rsidP="00BF6224">
      <w:r>
        <w:separator/>
      </w:r>
    </w:p>
  </w:endnote>
  <w:endnote w:type="continuationSeparator" w:id="0">
    <w:p w:rsidR="00BF6224" w:rsidRDefault="00BF6224" w:rsidP="00BF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24" w:rsidRDefault="00BF6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224" w:rsidRDefault="00BF62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24" w:rsidRDefault="00BF62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6692">
      <w:rPr>
        <w:rStyle w:val="PageNumber"/>
        <w:noProof/>
      </w:rPr>
      <w:t>7</w:t>
    </w:r>
    <w:r>
      <w:rPr>
        <w:rStyle w:val="PageNumber"/>
      </w:rPr>
      <w:fldChar w:fldCharType="end"/>
    </w:r>
  </w:p>
  <w:p w:rsidR="00BF6224" w:rsidRDefault="00BF622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24" w:rsidRDefault="00BF622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F6224" w:rsidRDefault="00BF6224">
    <w:pPr>
      <w:pStyle w:val="Footer"/>
      <w:rPr>
        <w:sz w:val="20"/>
      </w:rPr>
    </w:pPr>
    <w:r>
      <w:rPr>
        <w:rStyle w:val="PageNumber"/>
        <w:sz w:val="20"/>
      </w:rPr>
      <w:fldChar w:fldCharType="begin"/>
    </w:r>
    <w:r>
      <w:rPr>
        <w:rStyle w:val="PageNumber"/>
        <w:sz w:val="20"/>
      </w:rPr>
      <w:instrText xml:space="preserve"> FILENAME  \* MERGEFORMAT </w:instrText>
    </w:r>
    <w:r>
      <w:rPr>
        <w:rStyle w:val="PageNumber"/>
        <w:sz w:val="20"/>
      </w:rPr>
      <w:fldChar w:fldCharType="separate"/>
    </w:r>
    <w:r w:rsidRPr="00252FB1">
      <w:rPr>
        <w:rStyle w:val="PageNumber"/>
        <w:noProof/>
      </w:rPr>
      <w:t>Plea</w:t>
    </w:r>
    <w:r>
      <w:rPr>
        <w:rStyle w:val="PageNumber"/>
        <w:noProof/>
        <w:sz w:val="20"/>
      </w:rPr>
      <w:t xml:space="preserve"> opening.doc</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24" w:rsidRDefault="00BF6224" w:rsidP="00BF6224">
      <w:r>
        <w:separator/>
      </w:r>
    </w:p>
  </w:footnote>
  <w:footnote w:type="continuationSeparator" w:id="0">
    <w:p w:rsidR="00BF6224" w:rsidRDefault="00BF6224" w:rsidP="00BF6224">
      <w:r>
        <w:continuationSeparator/>
      </w:r>
    </w:p>
  </w:footnote>
  <w:footnote w:id="1">
    <w:p w:rsidR="00BF6224" w:rsidRDefault="00BF6224" w:rsidP="00BF6224">
      <w:pPr>
        <w:pStyle w:val="FootnoteText"/>
      </w:pPr>
      <w:r>
        <w:rPr>
          <w:rStyle w:val="FootnoteReference"/>
        </w:rPr>
        <w:footnoteRef/>
      </w:r>
      <w:r>
        <w:t xml:space="preserve"> Item 2 Schedule 4 Firearms Act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7F56"/>
    <w:multiLevelType w:val="multilevel"/>
    <w:tmpl w:val="B1D86292"/>
    <w:numStyleLink w:val="Usual"/>
  </w:abstractNum>
  <w:abstractNum w:abstractNumId="1">
    <w:nsid w:val="30777094"/>
    <w:multiLevelType w:val="multilevel"/>
    <w:tmpl w:val="B1D86292"/>
    <w:styleLink w:val="Usual"/>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1"/>
      <w:numFmt w:val="lowerRoman"/>
      <w:lvlText w:val="(%4)"/>
      <w:lvlJc w:val="left"/>
      <w:pPr>
        <w:tabs>
          <w:tab w:val="num" w:pos="2835"/>
        </w:tabs>
        <w:ind w:left="2835" w:hanging="709"/>
      </w:pPr>
      <w:rPr>
        <w:rFonts w:hint="default"/>
      </w:rPr>
    </w:lvl>
    <w:lvl w:ilvl="4">
      <w:start w:val="1"/>
      <w:numFmt w:val="bullet"/>
      <w:lvlText w:val=""/>
      <w:lvlJc w:val="left"/>
      <w:pPr>
        <w:tabs>
          <w:tab w:val="num" w:pos="3544"/>
        </w:tabs>
        <w:ind w:left="3544" w:hanging="709"/>
      </w:pPr>
      <w:rPr>
        <w:rFonts w:ascii="Symbol" w:hAnsi="Symbol" w:hint="default"/>
      </w:rPr>
    </w:lvl>
    <w:lvl w:ilvl="5">
      <w:start w:val="1"/>
      <w:numFmt w:val="upperLetter"/>
      <w:lvlText w:val="%6"/>
      <w:lvlJc w:val="left"/>
      <w:pPr>
        <w:tabs>
          <w:tab w:val="num" w:pos="4253"/>
        </w:tabs>
        <w:ind w:left="4253" w:hanging="709"/>
      </w:pPr>
      <w:rPr>
        <w:rFonts w:hint="default"/>
      </w:rPr>
    </w:lvl>
    <w:lvl w:ilvl="6">
      <w:start w:val="1"/>
      <w:numFmt w:val="upperRoman"/>
      <w:lvlText w:val="%7."/>
      <w:lvlJc w:val="left"/>
      <w:pPr>
        <w:tabs>
          <w:tab w:val="num" w:pos="4961"/>
        </w:tabs>
        <w:ind w:left="4961" w:hanging="708"/>
      </w:pPr>
      <w:rPr>
        <w:rFonts w:hint="default"/>
      </w:rPr>
    </w:lvl>
    <w:lvl w:ilvl="7">
      <w:start w:val="1"/>
      <w:numFmt w:val="lowerLetter"/>
      <w:lvlText w:val="%8."/>
      <w:lvlJc w:val="left"/>
      <w:pPr>
        <w:tabs>
          <w:tab w:val="num" w:pos="5670"/>
        </w:tabs>
        <w:ind w:left="5670" w:hanging="709"/>
      </w:pPr>
      <w:rPr>
        <w:rFonts w:hint="default"/>
      </w:rPr>
    </w:lvl>
    <w:lvl w:ilvl="8">
      <w:start w:val="1"/>
      <w:numFmt w:val="bullet"/>
      <w:lvlText w:val=""/>
      <w:lvlJc w:val="left"/>
      <w:pPr>
        <w:tabs>
          <w:tab w:val="num" w:pos="6379"/>
        </w:tabs>
        <w:ind w:left="6379" w:hanging="709"/>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24"/>
    <w:rsid w:val="00596309"/>
    <w:rsid w:val="005D6692"/>
    <w:rsid w:val="007C4FA0"/>
    <w:rsid w:val="00BF6224"/>
    <w:rsid w:val="00E6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9BE97E0-61E1-494B-A0DE-15955C83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24"/>
    <w:pPr>
      <w:keepLines/>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s>
      <w:spacing w:after="0" w:line="240" w:lineRule="auto"/>
      <w:jc w:val="both"/>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BF6224"/>
    <w:pPr>
      <w:keepNext/>
      <w:spacing w:before="60" w:after="60"/>
      <w:outlineLvl w:val="1"/>
    </w:pPr>
    <w:rPr>
      <w:b/>
      <w:i/>
      <w:caps/>
    </w:rPr>
  </w:style>
  <w:style w:type="paragraph" w:styleId="Heading3">
    <w:name w:val="heading 3"/>
    <w:basedOn w:val="Normal"/>
    <w:next w:val="Normal"/>
    <w:link w:val="Heading3Char"/>
    <w:qFormat/>
    <w:rsid w:val="00BF6224"/>
    <w:pPr>
      <w:keepNext/>
      <w:spacing w:before="6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F6224"/>
    <w:rPr>
      <w:rFonts w:ascii="Times New Roman" w:eastAsia="Times New Roman" w:hAnsi="Times New Roman" w:cs="Times New Roman"/>
      <w:b/>
      <w:i/>
      <w:caps/>
      <w:sz w:val="28"/>
      <w:szCs w:val="20"/>
    </w:rPr>
  </w:style>
  <w:style w:type="character" w:customStyle="1" w:styleId="Heading3Char">
    <w:name w:val="Heading 3 Char"/>
    <w:basedOn w:val="DefaultParagraphFont"/>
    <w:link w:val="Heading3"/>
    <w:rsid w:val="00BF6224"/>
    <w:rPr>
      <w:rFonts w:ascii="Times New Roman" w:eastAsia="Times New Roman" w:hAnsi="Times New Roman" w:cs="Times New Roman"/>
      <w:b/>
      <w:i/>
      <w:sz w:val="28"/>
      <w:szCs w:val="20"/>
    </w:rPr>
  </w:style>
  <w:style w:type="character" w:styleId="FootnoteReference">
    <w:name w:val="footnote reference"/>
    <w:semiHidden/>
    <w:rsid w:val="00BF6224"/>
    <w:rPr>
      <w:rFonts w:ascii="Times New Roman" w:hAnsi="Times New Roman"/>
      <w:kern w:val="0"/>
      <w:position w:val="6"/>
      <w:sz w:val="18"/>
      <w:vertAlign w:val="baseline"/>
    </w:rPr>
  </w:style>
  <w:style w:type="paragraph" w:styleId="FootnoteText">
    <w:name w:val="footnote text"/>
    <w:basedOn w:val="Normal"/>
    <w:link w:val="FootnoteTextChar"/>
    <w:semiHidden/>
    <w:rsid w:val="00BF6224"/>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pPr>
    <w:rPr>
      <w:sz w:val="22"/>
    </w:rPr>
  </w:style>
  <w:style w:type="character" w:customStyle="1" w:styleId="FootnoteTextChar">
    <w:name w:val="Footnote Text Char"/>
    <w:basedOn w:val="DefaultParagraphFont"/>
    <w:link w:val="FootnoteText"/>
    <w:semiHidden/>
    <w:rsid w:val="00BF6224"/>
    <w:rPr>
      <w:rFonts w:ascii="Times New Roman" w:eastAsia="Times New Roman" w:hAnsi="Times New Roman" w:cs="Times New Roman"/>
      <w:szCs w:val="20"/>
    </w:rPr>
  </w:style>
  <w:style w:type="paragraph" w:styleId="Footer">
    <w:name w:val="footer"/>
    <w:basedOn w:val="Normal"/>
    <w:link w:val="FooterChar"/>
    <w:rsid w:val="00BF6224"/>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enter" w:pos="4153"/>
        <w:tab w:val="right" w:pos="8306"/>
      </w:tabs>
    </w:pPr>
  </w:style>
  <w:style w:type="character" w:customStyle="1" w:styleId="FooterChar">
    <w:name w:val="Footer Char"/>
    <w:basedOn w:val="DefaultParagraphFont"/>
    <w:link w:val="Footer"/>
    <w:rsid w:val="00BF6224"/>
    <w:rPr>
      <w:rFonts w:ascii="Times New Roman" w:eastAsia="Times New Roman" w:hAnsi="Times New Roman" w:cs="Times New Roman"/>
      <w:sz w:val="28"/>
      <w:szCs w:val="20"/>
    </w:rPr>
  </w:style>
  <w:style w:type="character" w:styleId="PageNumber">
    <w:name w:val="page number"/>
    <w:basedOn w:val="DefaultParagraphFont"/>
    <w:rsid w:val="00BF6224"/>
  </w:style>
  <w:style w:type="paragraph" w:styleId="Header">
    <w:name w:val="header"/>
    <w:basedOn w:val="Normal"/>
    <w:link w:val="HeaderChar"/>
    <w:rsid w:val="00BF6224"/>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enter" w:pos="4153"/>
        <w:tab w:val="right" w:pos="8306"/>
      </w:tabs>
    </w:pPr>
  </w:style>
  <w:style w:type="character" w:customStyle="1" w:styleId="HeaderChar">
    <w:name w:val="Header Char"/>
    <w:basedOn w:val="DefaultParagraphFont"/>
    <w:link w:val="Header"/>
    <w:rsid w:val="00BF6224"/>
    <w:rPr>
      <w:rFonts w:ascii="Times New Roman" w:eastAsia="Times New Roman" w:hAnsi="Times New Roman" w:cs="Times New Roman"/>
      <w:sz w:val="28"/>
      <w:szCs w:val="20"/>
    </w:rPr>
  </w:style>
  <w:style w:type="numbering" w:customStyle="1" w:styleId="Usual">
    <w:name w:val="Usual"/>
    <w:rsid w:val="00BF6224"/>
    <w:pPr>
      <w:numPr>
        <w:numId w:val="1"/>
      </w:numPr>
    </w:pPr>
  </w:style>
  <w:style w:type="paragraph" w:styleId="TOC2">
    <w:name w:val="toc 2"/>
    <w:basedOn w:val="Normal"/>
    <w:next w:val="Normal"/>
    <w:autoRedefine/>
    <w:uiPriority w:val="39"/>
    <w:rsid w:val="00BF6224"/>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s>
      <w:ind w:left="280"/>
    </w:pPr>
  </w:style>
  <w:style w:type="character" w:styleId="Hyperlink">
    <w:name w:val="Hyperlink"/>
    <w:uiPriority w:val="99"/>
    <w:unhideWhenUsed/>
    <w:rsid w:val="00BF62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2</cp:revision>
  <dcterms:created xsi:type="dcterms:W3CDTF">2018-03-09T01:24:00Z</dcterms:created>
  <dcterms:modified xsi:type="dcterms:W3CDTF">2018-03-15T05:13:00Z</dcterms:modified>
</cp:coreProperties>
</file>