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039F" w14:textId="77777777" w:rsidR="00C57765" w:rsidRPr="005361A7" w:rsidRDefault="00C57765" w:rsidP="00C57765">
      <w:pPr>
        <w:pBdr>
          <w:top w:val="single" w:sz="4" w:space="1" w:color="auto"/>
          <w:left w:val="single" w:sz="4" w:space="4" w:color="auto"/>
          <w:bottom w:val="single" w:sz="4" w:space="1" w:color="auto"/>
          <w:right w:val="single" w:sz="4" w:space="4" w:color="auto"/>
        </w:pBdr>
        <w:tabs>
          <w:tab w:val="left" w:pos="1440"/>
        </w:tabs>
        <w:spacing w:line="240" w:lineRule="atLeast"/>
        <w:ind w:right="-495"/>
        <w:jc w:val="center"/>
        <w:rPr>
          <w:rFonts w:ascii="Verdana" w:eastAsia="Calibri" w:hAnsi="Verdana" w:cstheme="majorHAnsi"/>
          <w:b/>
          <w:color w:val="auto"/>
          <w:lang w:val="en-AU"/>
        </w:rPr>
      </w:pPr>
      <w:r w:rsidRPr="005361A7">
        <w:rPr>
          <w:rFonts w:ascii="Verdana" w:eastAsia="Calibri" w:hAnsi="Verdana" w:cstheme="majorHAnsi"/>
          <w:b/>
          <w:color w:val="auto"/>
          <w:lang w:val="en-AU"/>
        </w:rPr>
        <w:t>ANONYMISED AND ADAPTED FOR EDUCATIONAL PURPOSES</w:t>
      </w:r>
    </w:p>
    <w:p w14:paraId="2464784C" w14:textId="77777777" w:rsidR="00C57765" w:rsidRPr="005361A7" w:rsidRDefault="00C57765">
      <w:pPr>
        <w:rPr>
          <w:rFonts w:ascii="Verdana" w:hAnsi="Verdana"/>
          <w:color w:val="auto"/>
        </w:rPr>
      </w:pPr>
    </w:p>
    <w:p w14:paraId="3D67B9A7" w14:textId="77777777" w:rsidR="00C57765" w:rsidRPr="005361A7" w:rsidRDefault="00C57765">
      <w:pPr>
        <w:rPr>
          <w:rFonts w:ascii="Verdana" w:hAnsi="Verdana"/>
          <w:color w:val="auto"/>
        </w:rPr>
      </w:pPr>
    </w:p>
    <w:p w14:paraId="3583CE5C" w14:textId="21E808BD" w:rsidR="00A65100" w:rsidRPr="005361A7" w:rsidRDefault="00F10A12">
      <w:pPr>
        <w:rPr>
          <w:rFonts w:ascii="Verdana" w:hAnsi="Verdana"/>
          <w:color w:val="auto"/>
        </w:rPr>
      </w:pPr>
      <w:r w:rsidRPr="005361A7">
        <w:rPr>
          <w:rFonts w:ascii="Verdana" w:hAnsi="Verdana"/>
          <w:color w:val="auto"/>
        </w:rPr>
        <w:t>IN THE COUNTY</w:t>
      </w:r>
      <w:r w:rsidR="000F4BB9" w:rsidRPr="005361A7">
        <w:rPr>
          <w:rFonts w:ascii="Verdana" w:hAnsi="Verdana"/>
          <w:color w:val="auto"/>
        </w:rPr>
        <w:t xml:space="preserve"> COURT</w:t>
      </w:r>
      <w:r w:rsidR="000F4BB9" w:rsidRPr="005361A7">
        <w:rPr>
          <w:rFonts w:ascii="Verdana" w:hAnsi="Verdana"/>
          <w:color w:val="auto"/>
        </w:rPr>
        <w:tab/>
      </w:r>
      <w:r w:rsidR="000F4BB9" w:rsidRPr="005361A7">
        <w:rPr>
          <w:rFonts w:ascii="Verdana" w:hAnsi="Verdana"/>
          <w:color w:val="auto"/>
        </w:rPr>
        <w:tab/>
      </w:r>
      <w:r w:rsidR="000F4BB9" w:rsidRPr="005361A7">
        <w:rPr>
          <w:rFonts w:ascii="Verdana" w:hAnsi="Verdana"/>
          <w:color w:val="auto"/>
        </w:rPr>
        <w:tab/>
      </w:r>
      <w:r w:rsidR="000F4BB9" w:rsidRPr="005361A7">
        <w:rPr>
          <w:rFonts w:ascii="Verdana" w:hAnsi="Verdana"/>
          <w:color w:val="auto"/>
        </w:rPr>
        <w:tab/>
      </w:r>
      <w:r w:rsidR="000F4BB9" w:rsidRPr="005361A7">
        <w:rPr>
          <w:rFonts w:ascii="Verdana" w:hAnsi="Verdana"/>
          <w:color w:val="auto"/>
        </w:rPr>
        <w:tab/>
      </w:r>
    </w:p>
    <w:p w14:paraId="1C907E0F" w14:textId="77777777" w:rsidR="000F4BB9" w:rsidRPr="005361A7" w:rsidRDefault="000F4BB9">
      <w:pPr>
        <w:rPr>
          <w:rFonts w:ascii="Verdana" w:hAnsi="Verdana"/>
          <w:color w:val="auto"/>
        </w:rPr>
      </w:pPr>
      <w:r w:rsidRPr="005361A7">
        <w:rPr>
          <w:rFonts w:ascii="Verdana" w:hAnsi="Verdana"/>
          <w:color w:val="auto"/>
        </w:rPr>
        <w:t>OF VICTORIA</w:t>
      </w:r>
    </w:p>
    <w:p w14:paraId="3210D72C" w14:textId="252E7A00" w:rsidR="00C57765" w:rsidRPr="005361A7" w:rsidRDefault="0038086C" w:rsidP="00C57765">
      <w:pPr>
        <w:rPr>
          <w:rFonts w:ascii="Verdana" w:hAnsi="Verdana" w:cs="Arial"/>
          <w:color w:val="auto"/>
        </w:rPr>
      </w:pPr>
      <w:r w:rsidRPr="005361A7">
        <w:rPr>
          <w:rFonts w:ascii="Verdana" w:hAnsi="Verdana"/>
          <w:color w:val="auto"/>
        </w:rPr>
        <w:t xml:space="preserve">AT </w:t>
      </w:r>
      <w:r w:rsidR="00677A0A">
        <w:rPr>
          <w:rFonts w:ascii="Verdana" w:hAnsi="Verdana"/>
          <w:color w:val="auto"/>
        </w:rPr>
        <w:t>GEELONG</w:t>
      </w:r>
      <w:r w:rsidR="00C57765" w:rsidRPr="005361A7">
        <w:rPr>
          <w:rFonts w:ascii="Verdana" w:hAnsi="Verdana"/>
          <w:color w:val="auto"/>
        </w:rPr>
        <w:tab/>
      </w:r>
      <w:r w:rsidR="00C57765" w:rsidRPr="005361A7">
        <w:rPr>
          <w:rFonts w:ascii="Verdana" w:hAnsi="Verdana"/>
          <w:color w:val="auto"/>
        </w:rPr>
        <w:tab/>
      </w:r>
      <w:r w:rsidR="00C57765" w:rsidRPr="005361A7">
        <w:rPr>
          <w:rFonts w:ascii="Verdana" w:hAnsi="Verdana"/>
          <w:color w:val="auto"/>
        </w:rPr>
        <w:tab/>
      </w:r>
      <w:r w:rsidR="00C57765" w:rsidRPr="005361A7">
        <w:rPr>
          <w:rFonts w:ascii="Verdana" w:hAnsi="Verdana"/>
          <w:color w:val="auto"/>
        </w:rPr>
        <w:tab/>
      </w:r>
      <w:r w:rsidR="00617730" w:rsidRPr="005361A7">
        <w:rPr>
          <w:rFonts w:ascii="Verdana" w:hAnsi="Verdana"/>
          <w:color w:val="auto"/>
        </w:rPr>
        <w:t xml:space="preserve"> </w:t>
      </w:r>
      <w:r w:rsidR="00C57765" w:rsidRPr="005361A7">
        <w:rPr>
          <w:rFonts w:ascii="Verdana" w:hAnsi="Verdana"/>
          <w:color w:val="auto"/>
        </w:rPr>
        <w:tab/>
      </w:r>
      <w:r w:rsidR="00C57765" w:rsidRPr="005361A7">
        <w:rPr>
          <w:rFonts w:ascii="Verdana" w:hAnsi="Verdana" w:cs="Arial"/>
          <w:color w:val="auto"/>
        </w:rPr>
        <w:t>Case No. CR-</w:t>
      </w:r>
      <w:bookmarkStart w:id="0" w:name="CaseNo"/>
      <w:bookmarkEnd w:id="0"/>
      <w:r w:rsidR="00C57765" w:rsidRPr="005361A7">
        <w:rPr>
          <w:rFonts w:ascii="Verdana" w:hAnsi="Verdana" w:cs="Arial"/>
          <w:color w:val="auto"/>
        </w:rPr>
        <w:t>ZZ-GAXT</w:t>
      </w:r>
      <w:r w:rsidR="00C57765" w:rsidRPr="005361A7">
        <w:rPr>
          <w:rFonts w:ascii="Verdana" w:hAnsi="Verdana" w:cs="Arial"/>
          <w:color w:val="auto"/>
        </w:rPr>
        <w:fldChar w:fldCharType="begin"/>
      </w:r>
      <w:r w:rsidR="00C57765" w:rsidRPr="005361A7">
        <w:rPr>
          <w:rFonts w:ascii="Verdana" w:hAnsi="Verdana" w:cs="Arial"/>
          <w:color w:val="auto"/>
        </w:rPr>
        <w:instrText xml:space="preserve">  </w:instrText>
      </w:r>
      <w:r w:rsidR="00C57765" w:rsidRPr="005361A7">
        <w:rPr>
          <w:rFonts w:ascii="Verdana" w:hAnsi="Verdana" w:cs="Arial"/>
          <w:color w:val="auto"/>
        </w:rPr>
        <w:fldChar w:fldCharType="end"/>
      </w:r>
    </w:p>
    <w:p w14:paraId="669A404A" w14:textId="52340E2E" w:rsidR="00DF0252" w:rsidRPr="005361A7" w:rsidRDefault="00DF0252" w:rsidP="00DF0252">
      <w:pPr>
        <w:rPr>
          <w:rFonts w:ascii="Verdana" w:eastAsia="Times New Roman" w:hAnsi="Verdana" w:cs="Times New Roman"/>
          <w:color w:val="auto"/>
          <w:lang w:val="en-AU"/>
        </w:rPr>
      </w:pPr>
    </w:p>
    <w:p w14:paraId="6E40C8BB" w14:textId="5AAAA82E" w:rsidR="000F4BB9" w:rsidRPr="005361A7" w:rsidRDefault="00AC6E01">
      <w:pPr>
        <w:rPr>
          <w:rFonts w:ascii="Verdana" w:hAnsi="Verdana"/>
          <w:color w:val="auto"/>
        </w:rPr>
      </w:pPr>
      <w:r w:rsidRPr="005361A7">
        <w:rPr>
          <w:rFonts w:ascii="Verdana" w:hAnsi="Verdana"/>
          <w:color w:val="auto"/>
        </w:rPr>
        <w:tab/>
      </w:r>
      <w:r w:rsidRPr="005361A7">
        <w:rPr>
          <w:rFonts w:ascii="Verdana" w:hAnsi="Verdana"/>
          <w:color w:val="auto"/>
        </w:rPr>
        <w:tab/>
      </w:r>
      <w:r w:rsidRPr="005361A7">
        <w:rPr>
          <w:rFonts w:ascii="Verdana" w:hAnsi="Verdana"/>
          <w:color w:val="auto"/>
        </w:rPr>
        <w:tab/>
      </w:r>
      <w:r w:rsidRPr="005361A7">
        <w:rPr>
          <w:rFonts w:ascii="Verdana" w:hAnsi="Verdana"/>
          <w:color w:val="auto"/>
        </w:rPr>
        <w:tab/>
      </w:r>
      <w:r w:rsidRPr="005361A7">
        <w:rPr>
          <w:rFonts w:ascii="Verdana" w:hAnsi="Verdana"/>
          <w:color w:val="auto"/>
        </w:rPr>
        <w:tab/>
      </w:r>
      <w:r w:rsidR="00B90494" w:rsidRPr="005361A7">
        <w:rPr>
          <w:rFonts w:ascii="Verdana" w:hAnsi="Verdana"/>
          <w:color w:val="auto"/>
        </w:rPr>
        <w:tab/>
      </w:r>
      <w:r w:rsidR="00B90494" w:rsidRPr="005361A7">
        <w:rPr>
          <w:rFonts w:ascii="Verdana" w:hAnsi="Verdana"/>
          <w:color w:val="auto"/>
        </w:rPr>
        <w:tab/>
      </w:r>
      <w:r w:rsidR="00B90494" w:rsidRPr="005361A7">
        <w:rPr>
          <w:rFonts w:ascii="Verdana" w:hAnsi="Verdana"/>
          <w:color w:val="auto"/>
        </w:rPr>
        <w:tab/>
      </w:r>
      <w:r w:rsidR="00B90494" w:rsidRPr="005361A7">
        <w:rPr>
          <w:rFonts w:ascii="Verdana" w:hAnsi="Verdana"/>
          <w:color w:val="auto"/>
        </w:rPr>
        <w:tab/>
      </w:r>
      <w:r w:rsidR="00B90494" w:rsidRPr="005361A7">
        <w:rPr>
          <w:rFonts w:ascii="Verdana" w:hAnsi="Verdana"/>
          <w:color w:val="auto"/>
        </w:rPr>
        <w:tab/>
      </w:r>
      <w:r w:rsidR="00B90494" w:rsidRPr="005361A7">
        <w:rPr>
          <w:rFonts w:ascii="Verdana" w:hAnsi="Verdana"/>
          <w:color w:val="auto"/>
        </w:rPr>
        <w:tab/>
      </w:r>
    </w:p>
    <w:p w14:paraId="05C75D05" w14:textId="77777777" w:rsidR="000968B4" w:rsidRPr="005361A7" w:rsidRDefault="000968B4" w:rsidP="000968B4">
      <w:pPr>
        <w:jc w:val="center"/>
        <w:rPr>
          <w:rFonts w:ascii="Verdana" w:hAnsi="Verdana"/>
          <w:color w:val="auto"/>
        </w:rPr>
      </w:pPr>
    </w:p>
    <w:p w14:paraId="4E84A48C" w14:textId="77777777" w:rsidR="00835AD5" w:rsidRPr="005361A7" w:rsidRDefault="00835AD5" w:rsidP="000968B4">
      <w:pPr>
        <w:jc w:val="center"/>
        <w:rPr>
          <w:rFonts w:ascii="Verdana" w:hAnsi="Verdana"/>
          <w:color w:val="auto"/>
        </w:rPr>
      </w:pPr>
    </w:p>
    <w:p w14:paraId="4C87FE34" w14:textId="3ECC0D12" w:rsidR="000968B4" w:rsidRPr="005361A7" w:rsidRDefault="00C57765" w:rsidP="000968B4">
      <w:pPr>
        <w:jc w:val="center"/>
        <w:rPr>
          <w:rFonts w:ascii="Verdana" w:hAnsi="Verdana"/>
          <w:color w:val="auto"/>
        </w:rPr>
      </w:pPr>
      <w:r w:rsidRPr="005361A7">
        <w:rPr>
          <w:rFonts w:ascii="Verdana" w:hAnsi="Verdana"/>
          <w:color w:val="auto"/>
        </w:rPr>
        <w:t xml:space="preserve">Commonwealth </w:t>
      </w:r>
      <w:r w:rsidR="000968B4" w:rsidRPr="005361A7">
        <w:rPr>
          <w:rFonts w:ascii="Verdana" w:hAnsi="Verdana"/>
          <w:color w:val="auto"/>
        </w:rPr>
        <w:t xml:space="preserve">Director of Public Prosecutions </w:t>
      </w:r>
    </w:p>
    <w:p w14:paraId="182FF838" w14:textId="77777777" w:rsidR="000968B4" w:rsidRPr="005361A7" w:rsidRDefault="000968B4" w:rsidP="000968B4">
      <w:pPr>
        <w:jc w:val="center"/>
        <w:rPr>
          <w:rFonts w:ascii="Verdana" w:hAnsi="Verdana"/>
          <w:color w:val="auto"/>
        </w:rPr>
      </w:pPr>
    </w:p>
    <w:p w14:paraId="4C59B990" w14:textId="77777777" w:rsidR="008D307B" w:rsidRPr="005361A7" w:rsidRDefault="008D307B" w:rsidP="000F4BB9">
      <w:pPr>
        <w:jc w:val="center"/>
        <w:rPr>
          <w:rFonts w:ascii="Verdana" w:hAnsi="Verdana"/>
          <w:color w:val="auto"/>
        </w:rPr>
      </w:pPr>
    </w:p>
    <w:p w14:paraId="70224587" w14:textId="29B531B7" w:rsidR="00A94E5E" w:rsidRPr="005361A7" w:rsidRDefault="008D307B" w:rsidP="000F4BB9">
      <w:pPr>
        <w:jc w:val="center"/>
        <w:rPr>
          <w:rFonts w:ascii="Verdana" w:hAnsi="Verdana"/>
          <w:color w:val="auto"/>
        </w:rPr>
      </w:pPr>
      <w:r w:rsidRPr="005361A7">
        <w:rPr>
          <w:rFonts w:ascii="Verdana" w:hAnsi="Verdana"/>
          <w:color w:val="auto"/>
        </w:rPr>
        <w:t>and</w:t>
      </w:r>
    </w:p>
    <w:p w14:paraId="6BD8B204" w14:textId="77777777" w:rsidR="008D307B" w:rsidRPr="005361A7" w:rsidRDefault="008D307B" w:rsidP="000F4BB9">
      <w:pPr>
        <w:jc w:val="center"/>
        <w:rPr>
          <w:rFonts w:ascii="Verdana" w:hAnsi="Verdana"/>
          <w:color w:val="auto"/>
        </w:rPr>
      </w:pPr>
    </w:p>
    <w:p w14:paraId="6DD230F8" w14:textId="77777777" w:rsidR="00A94E5E" w:rsidRPr="005361A7" w:rsidRDefault="00A94E5E" w:rsidP="000F4BB9">
      <w:pPr>
        <w:jc w:val="center"/>
        <w:rPr>
          <w:rFonts w:ascii="Verdana" w:hAnsi="Verdana"/>
          <w:color w:val="auto"/>
        </w:rPr>
      </w:pPr>
    </w:p>
    <w:p w14:paraId="108E613D" w14:textId="76C861E7" w:rsidR="0070560A" w:rsidRPr="005361A7" w:rsidRDefault="00C57765" w:rsidP="0070560A">
      <w:pPr>
        <w:jc w:val="center"/>
        <w:rPr>
          <w:rFonts w:ascii="Verdana" w:hAnsi="Verdana"/>
          <w:color w:val="auto"/>
        </w:rPr>
      </w:pPr>
      <w:r w:rsidRPr="005361A7">
        <w:rPr>
          <w:rFonts w:ascii="Verdana" w:hAnsi="Verdana"/>
          <w:color w:val="auto"/>
        </w:rPr>
        <w:t>Armand Cernagoj</w:t>
      </w:r>
    </w:p>
    <w:p w14:paraId="33E2EB1A" w14:textId="77777777" w:rsidR="00A24867" w:rsidRPr="005361A7" w:rsidRDefault="00A24867" w:rsidP="0070560A">
      <w:pPr>
        <w:jc w:val="center"/>
        <w:rPr>
          <w:rFonts w:ascii="Verdana" w:hAnsi="Verdana"/>
          <w:color w:val="auto"/>
        </w:rPr>
      </w:pPr>
    </w:p>
    <w:p w14:paraId="755E4944" w14:textId="77777777" w:rsidR="00A24867" w:rsidRPr="005361A7" w:rsidRDefault="00A24867" w:rsidP="00A24867">
      <w:pPr>
        <w:jc w:val="center"/>
        <w:rPr>
          <w:rFonts w:ascii="Verdana" w:hAnsi="Verdana"/>
          <w:b/>
          <w:color w:val="auto"/>
        </w:rPr>
      </w:pPr>
    </w:p>
    <w:p w14:paraId="236DFACC" w14:textId="77777777" w:rsidR="00841789" w:rsidRPr="005361A7" w:rsidRDefault="00841789" w:rsidP="000F4BB9">
      <w:pPr>
        <w:pBdr>
          <w:bottom w:val="single" w:sz="12" w:space="1" w:color="auto"/>
        </w:pBdr>
        <w:jc w:val="center"/>
        <w:rPr>
          <w:rFonts w:ascii="Verdana" w:hAnsi="Verdana"/>
          <w:b/>
          <w:color w:val="auto"/>
        </w:rPr>
      </w:pPr>
    </w:p>
    <w:p w14:paraId="6FE7BCF2" w14:textId="77777777" w:rsidR="00841789" w:rsidRPr="005361A7" w:rsidRDefault="00841789" w:rsidP="00841789">
      <w:pPr>
        <w:jc w:val="both"/>
        <w:rPr>
          <w:rFonts w:ascii="Verdana" w:hAnsi="Verdana"/>
          <w:color w:val="auto"/>
        </w:rPr>
      </w:pPr>
    </w:p>
    <w:p w14:paraId="37E598A2" w14:textId="0060C2EC" w:rsidR="00841789" w:rsidRPr="005361A7" w:rsidRDefault="00841789" w:rsidP="00841789">
      <w:pPr>
        <w:jc w:val="both"/>
        <w:rPr>
          <w:rFonts w:ascii="Verdana" w:hAnsi="Verdana" w:cs="Cambria"/>
          <w:color w:val="auto"/>
          <w:sz w:val="22"/>
          <w:szCs w:val="22"/>
        </w:rPr>
      </w:pPr>
      <w:r w:rsidRPr="005361A7">
        <w:rPr>
          <w:rFonts w:ascii="Verdana" w:hAnsi="Verdana" w:cs="Cambria"/>
          <w:color w:val="auto"/>
          <w:sz w:val="22"/>
          <w:szCs w:val="22"/>
        </w:rPr>
        <w:t>Date of Document:</w:t>
      </w:r>
      <w:r w:rsidRPr="005361A7">
        <w:rPr>
          <w:rFonts w:ascii="Verdana" w:hAnsi="Verdana" w:cs="Cambria"/>
          <w:color w:val="auto"/>
          <w:sz w:val="22"/>
          <w:szCs w:val="22"/>
        </w:rPr>
        <w:tab/>
      </w:r>
      <w:r w:rsidRPr="005361A7">
        <w:rPr>
          <w:rFonts w:ascii="Verdana" w:hAnsi="Verdana" w:cs="Cambria"/>
          <w:color w:val="auto"/>
          <w:sz w:val="22"/>
          <w:szCs w:val="22"/>
        </w:rPr>
        <w:tab/>
      </w:r>
      <w:r w:rsidRPr="005361A7">
        <w:rPr>
          <w:rFonts w:ascii="Verdana" w:hAnsi="Verdana" w:cs="Cambria"/>
          <w:color w:val="auto"/>
          <w:sz w:val="22"/>
          <w:szCs w:val="22"/>
        </w:rPr>
        <w:tab/>
      </w:r>
      <w:r w:rsidRPr="005361A7">
        <w:rPr>
          <w:rFonts w:ascii="Verdana" w:hAnsi="Verdana" w:cs="Cambria"/>
          <w:color w:val="auto"/>
          <w:sz w:val="22"/>
          <w:szCs w:val="22"/>
        </w:rPr>
        <w:tab/>
      </w:r>
      <w:r w:rsidRPr="005361A7">
        <w:rPr>
          <w:rFonts w:ascii="Verdana" w:hAnsi="Verdana" w:cs="Cambria"/>
          <w:color w:val="auto"/>
          <w:sz w:val="22"/>
          <w:szCs w:val="22"/>
        </w:rPr>
        <w:tab/>
        <w:t xml:space="preserve">      </w:t>
      </w:r>
    </w:p>
    <w:p w14:paraId="4484B445" w14:textId="1AEAC93A" w:rsidR="00841789" w:rsidRPr="005361A7" w:rsidRDefault="00841789" w:rsidP="00841789">
      <w:pPr>
        <w:jc w:val="both"/>
        <w:rPr>
          <w:rFonts w:ascii="Verdana" w:hAnsi="Verdana" w:cs="Cambria"/>
          <w:color w:val="auto"/>
          <w:sz w:val="22"/>
          <w:szCs w:val="22"/>
        </w:rPr>
      </w:pPr>
      <w:r w:rsidRPr="005361A7">
        <w:rPr>
          <w:rFonts w:ascii="Verdana" w:hAnsi="Verdana" w:cs="Cambria"/>
          <w:color w:val="auto"/>
          <w:sz w:val="22"/>
          <w:szCs w:val="22"/>
        </w:rPr>
        <w:t>Filed on behalf of:</w:t>
      </w:r>
      <w:r w:rsidRPr="005361A7">
        <w:rPr>
          <w:rFonts w:ascii="Verdana" w:hAnsi="Verdana" w:cs="Cambria"/>
          <w:color w:val="auto"/>
          <w:sz w:val="22"/>
          <w:szCs w:val="22"/>
        </w:rPr>
        <w:tab/>
      </w:r>
      <w:r w:rsidRPr="005361A7">
        <w:rPr>
          <w:rFonts w:ascii="Verdana" w:hAnsi="Verdana" w:cs="Cambria"/>
          <w:color w:val="auto"/>
          <w:sz w:val="22"/>
          <w:szCs w:val="22"/>
        </w:rPr>
        <w:tab/>
      </w:r>
      <w:r w:rsidR="00DF0252" w:rsidRPr="005361A7">
        <w:rPr>
          <w:rFonts w:ascii="Verdana" w:hAnsi="Verdana" w:cs="Cambria"/>
          <w:color w:val="auto"/>
          <w:sz w:val="22"/>
          <w:szCs w:val="22"/>
        </w:rPr>
        <w:tab/>
      </w:r>
      <w:r w:rsidR="00DF0252" w:rsidRPr="005361A7">
        <w:rPr>
          <w:rFonts w:ascii="Verdana" w:hAnsi="Verdana" w:cs="Cambria"/>
          <w:color w:val="auto"/>
          <w:sz w:val="22"/>
          <w:szCs w:val="22"/>
        </w:rPr>
        <w:tab/>
      </w:r>
      <w:r w:rsidR="00DF0252" w:rsidRPr="005361A7">
        <w:rPr>
          <w:rFonts w:ascii="Verdana" w:hAnsi="Verdana" w:cs="Cambria"/>
          <w:color w:val="auto"/>
          <w:sz w:val="22"/>
          <w:szCs w:val="22"/>
        </w:rPr>
        <w:tab/>
      </w:r>
      <w:r w:rsidR="000968B4" w:rsidRPr="005361A7">
        <w:rPr>
          <w:rFonts w:ascii="Verdana" w:hAnsi="Verdana" w:cs="Cambria"/>
          <w:color w:val="auto"/>
          <w:sz w:val="22"/>
          <w:szCs w:val="22"/>
        </w:rPr>
        <w:t>The Accused</w:t>
      </w:r>
      <w:r w:rsidRPr="005361A7">
        <w:rPr>
          <w:rFonts w:ascii="Verdana" w:hAnsi="Verdana" w:cs="Cambria"/>
          <w:color w:val="auto"/>
          <w:sz w:val="22"/>
          <w:szCs w:val="22"/>
        </w:rPr>
        <w:t xml:space="preserve"> </w:t>
      </w:r>
    </w:p>
    <w:p w14:paraId="743EC08C" w14:textId="78DB9A91" w:rsidR="00841789" w:rsidRPr="005361A7" w:rsidRDefault="00841789" w:rsidP="00841789">
      <w:pPr>
        <w:jc w:val="both"/>
        <w:rPr>
          <w:rFonts w:ascii="Verdana" w:hAnsi="Verdana" w:cs="Cambria"/>
          <w:color w:val="auto"/>
          <w:sz w:val="22"/>
          <w:szCs w:val="22"/>
        </w:rPr>
      </w:pPr>
      <w:r w:rsidRPr="005361A7">
        <w:rPr>
          <w:rFonts w:ascii="Verdana" w:hAnsi="Verdana" w:cs="Cambria"/>
          <w:color w:val="auto"/>
          <w:sz w:val="22"/>
          <w:szCs w:val="22"/>
        </w:rPr>
        <w:t xml:space="preserve">Prepared by: </w:t>
      </w:r>
      <w:r w:rsidRPr="005361A7">
        <w:rPr>
          <w:rFonts w:ascii="Verdana" w:hAnsi="Verdana" w:cs="Cambria"/>
          <w:color w:val="auto"/>
          <w:sz w:val="22"/>
          <w:szCs w:val="22"/>
        </w:rPr>
        <w:tab/>
      </w:r>
      <w:r w:rsidRPr="005361A7">
        <w:rPr>
          <w:rFonts w:ascii="Verdana" w:hAnsi="Verdana" w:cs="Cambria"/>
          <w:color w:val="auto"/>
          <w:sz w:val="22"/>
          <w:szCs w:val="22"/>
        </w:rPr>
        <w:tab/>
      </w:r>
      <w:r w:rsidRPr="005361A7">
        <w:rPr>
          <w:rFonts w:ascii="Verdana" w:hAnsi="Verdana" w:cs="Cambria"/>
          <w:color w:val="auto"/>
          <w:sz w:val="22"/>
          <w:szCs w:val="22"/>
        </w:rPr>
        <w:tab/>
      </w:r>
      <w:r w:rsidR="00C57765" w:rsidRPr="005361A7">
        <w:rPr>
          <w:rFonts w:ascii="Verdana" w:hAnsi="Verdana" w:cs="Cambria"/>
          <w:color w:val="auto"/>
          <w:sz w:val="22"/>
          <w:szCs w:val="22"/>
        </w:rPr>
        <w:tab/>
      </w:r>
      <w:r w:rsidR="00C57765" w:rsidRPr="005361A7">
        <w:rPr>
          <w:rFonts w:ascii="Verdana" w:hAnsi="Verdana" w:cs="Cambria"/>
          <w:color w:val="auto"/>
          <w:sz w:val="22"/>
          <w:szCs w:val="22"/>
        </w:rPr>
        <w:tab/>
        <w:t xml:space="preserve">      </w:t>
      </w:r>
      <w:r w:rsidR="00305738" w:rsidRPr="005361A7">
        <w:rPr>
          <w:rFonts w:ascii="Verdana" w:hAnsi="Verdana" w:cs="Cambria"/>
          <w:color w:val="auto"/>
          <w:sz w:val="22"/>
          <w:szCs w:val="22"/>
        </w:rPr>
        <w:tab/>
      </w:r>
      <w:r w:rsidR="00C57765" w:rsidRPr="005361A7">
        <w:rPr>
          <w:rFonts w:ascii="Verdana" w:hAnsi="Verdana" w:cs="Cambria"/>
          <w:color w:val="auto"/>
          <w:sz w:val="22"/>
          <w:szCs w:val="22"/>
        </w:rPr>
        <w:t>Ms</w:t>
      </w:r>
      <w:r w:rsidRPr="005361A7">
        <w:rPr>
          <w:rFonts w:ascii="Verdana" w:hAnsi="Verdana" w:cs="Cambria"/>
          <w:color w:val="auto"/>
          <w:sz w:val="22"/>
          <w:szCs w:val="22"/>
        </w:rPr>
        <w:t xml:space="preserve"> C </w:t>
      </w:r>
      <w:r w:rsidR="00C57765" w:rsidRPr="005361A7">
        <w:rPr>
          <w:rFonts w:ascii="Verdana" w:hAnsi="Verdana" w:cs="Cambria"/>
          <w:color w:val="auto"/>
          <w:sz w:val="22"/>
          <w:szCs w:val="22"/>
        </w:rPr>
        <w:t>Swan</w:t>
      </w:r>
      <w:r w:rsidRPr="005361A7">
        <w:rPr>
          <w:rFonts w:ascii="Verdana" w:hAnsi="Verdana" w:cs="Cambria"/>
          <w:color w:val="auto"/>
          <w:sz w:val="22"/>
          <w:szCs w:val="22"/>
        </w:rPr>
        <w:t xml:space="preserve"> of Counsel</w:t>
      </w:r>
    </w:p>
    <w:p w14:paraId="5DA43639" w14:textId="71230FAA" w:rsidR="00950CB5" w:rsidRPr="005361A7" w:rsidRDefault="00C57765" w:rsidP="00950CB5">
      <w:pPr>
        <w:jc w:val="both"/>
        <w:rPr>
          <w:rFonts w:ascii="Verdana" w:hAnsi="Verdana"/>
          <w:color w:val="auto"/>
          <w:sz w:val="22"/>
          <w:szCs w:val="22"/>
        </w:rPr>
      </w:pPr>
      <w:r w:rsidRPr="005361A7">
        <w:rPr>
          <w:rFonts w:ascii="Verdana" w:hAnsi="Verdana"/>
          <w:color w:val="auto"/>
          <w:sz w:val="22"/>
          <w:szCs w:val="22"/>
        </w:rPr>
        <w:t xml:space="preserve">Hooper </w:t>
      </w:r>
      <w:r w:rsidR="00CA527F" w:rsidRPr="005361A7">
        <w:rPr>
          <w:rFonts w:ascii="Verdana" w:hAnsi="Verdana"/>
          <w:color w:val="auto"/>
          <w:sz w:val="22"/>
          <w:szCs w:val="22"/>
        </w:rPr>
        <w:t>Lawyers</w:t>
      </w:r>
      <w:r w:rsidR="00D342ED" w:rsidRPr="005361A7">
        <w:rPr>
          <w:rFonts w:ascii="Verdana" w:hAnsi="Verdana"/>
          <w:color w:val="auto"/>
          <w:sz w:val="22"/>
          <w:szCs w:val="22"/>
        </w:rPr>
        <w:tab/>
      </w:r>
      <w:r w:rsidR="00D342ED" w:rsidRPr="005361A7">
        <w:rPr>
          <w:rFonts w:ascii="Verdana" w:hAnsi="Verdana"/>
          <w:color w:val="auto"/>
          <w:sz w:val="22"/>
          <w:szCs w:val="22"/>
        </w:rPr>
        <w:tab/>
      </w:r>
      <w:r w:rsidR="00D5663D" w:rsidRPr="005361A7">
        <w:rPr>
          <w:rFonts w:ascii="Verdana" w:hAnsi="Verdana"/>
          <w:color w:val="auto"/>
          <w:sz w:val="22"/>
          <w:szCs w:val="22"/>
        </w:rPr>
        <w:t xml:space="preserve">  </w:t>
      </w:r>
      <w:r w:rsidR="00D630D8" w:rsidRPr="005361A7">
        <w:rPr>
          <w:rFonts w:ascii="Verdana" w:hAnsi="Verdana"/>
          <w:color w:val="auto"/>
          <w:sz w:val="22"/>
          <w:szCs w:val="22"/>
        </w:rPr>
        <w:tab/>
        <w:t xml:space="preserve">   </w:t>
      </w:r>
      <w:r w:rsidR="003A0D3C" w:rsidRPr="005361A7">
        <w:rPr>
          <w:rFonts w:ascii="Verdana" w:hAnsi="Verdana"/>
          <w:color w:val="auto"/>
          <w:sz w:val="22"/>
          <w:szCs w:val="22"/>
        </w:rPr>
        <w:t xml:space="preserve">   </w:t>
      </w:r>
      <w:r w:rsidR="00F02E31" w:rsidRPr="005361A7">
        <w:rPr>
          <w:rFonts w:ascii="Verdana" w:hAnsi="Verdana"/>
          <w:color w:val="auto"/>
          <w:sz w:val="22"/>
          <w:szCs w:val="22"/>
        </w:rPr>
        <w:tab/>
        <w:t xml:space="preserve">      </w:t>
      </w:r>
      <w:r w:rsidR="00CA527F" w:rsidRPr="005361A7">
        <w:rPr>
          <w:rFonts w:ascii="Verdana" w:hAnsi="Verdana"/>
          <w:color w:val="auto"/>
          <w:sz w:val="22"/>
          <w:szCs w:val="22"/>
        </w:rPr>
        <w:tab/>
        <w:t xml:space="preserve">Tel: </w:t>
      </w:r>
    </w:p>
    <w:p w14:paraId="16E8C89B" w14:textId="01DBAEA2" w:rsidR="003A0D3C" w:rsidRPr="005361A7" w:rsidRDefault="003A0D3C" w:rsidP="008D307B">
      <w:pPr>
        <w:jc w:val="both"/>
        <w:rPr>
          <w:rFonts w:ascii="Verdana" w:hAnsi="Verdana"/>
          <w:color w:val="auto"/>
          <w:sz w:val="22"/>
          <w:szCs w:val="22"/>
        </w:rPr>
      </w:pPr>
      <w:r w:rsidRPr="005361A7">
        <w:rPr>
          <w:rFonts w:ascii="Verdana" w:hAnsi="Verdana"/>
          <w:color w:val="auto"/>
          <w:sz w:val="22"/>
          <w:szCs w:val="22"/>
        </w:rPr>
        <w:t>Barristers &amp; Solicitors</w:t>
      </w:r>
      <w:r w:rsidR="00D342ED" w:rsidRPr="005361A7">
        <w:rPr>
          <w:rFonts w:ascii="Verdana" w:hAnsi="Verdana"/>
          <w:color w:val="auto"/>
          <w:sz w:val="22"/>
          <w:szCs w:val="22"/>
        </w:rPr>
        <w:tab/>
      </w:r>
      <w:r w:rsidR="00D342ED" w:rsidRPr="005361A7">
        <w:rPr>
          <w:rFonts w:ascii="Verdana" w:hAnsi="Verdana"/>
          <w:color w:val="auto"/>
          <w:sz w:val="22"/>
          <w:szCs w:val="22"/>
        </w:rPr>
        <w:tab/>
      </w:r>
      <w:r w:rsidRPr="005361A7">
        <w:rPr>
          <w:rFonts w:ascii="Verdana" w:hAnsi="Verdana"/>
          <w:color w:val="auto"/>
          <w:sz w:val="22"/>
          <w:szCs w:val="22"/>
        </w:rPr>
        <w:tab/>
      </w:r>
      <w:r w:rsidRPr="005361A7">
        <w:rPr>
          <w:rFonts w:ascii="Verdana" w:hAnsi="Verdana"/>
          <w:color w:val="auto"/>
          <w:sz w:val="22"/>
          <w:szCs w:val="22"/>
        </w:rPr>
        <w:tab/>
        <w:t xml:space="preserve">      </w:t>
      </w:r>
      <w:r w:rsidR="00305738" w:rsidRPr="005361A7">
        <w:rPr>
          <w:rFonts w:ascii="Verdana" w:hAnsi="Verdana"/>
          <w:color w:val="auto"/>
          <w:sz w:val="22"/>
          <w:szCs w:val="22"/>
        </w:rPr>
        <w:tab/>
      </w:r>
      <w:r w:rsidRPr="005361A7">
        <w:rPr>
          <w:rFonts w:ascii="Verdana" w:hAnsi="Verdana"/>
          <w:color w:val="auto"/>
          <w:sz w:val="22"/>
          <w:szCs w:val="22"/>
        </w:rPr>
        <w:t>email</w:t>
      </w:r>
      <w:r w:rsidR="00160306" w:rsidRPr="005361A7">
        <w:rPr>
          <w:rFonts w:ascii="Verdana" w:hAnsi="Verdana"/>
          <w:color w:val="auto"/>
          <w:sz w:val="22"/>
          <w:szCs w:val="22"/>
        </w:rPr>
        <w:t>:</w:t>
      </w:r>
      <w:r w:rsidRPr="005361A7">
        <w:rPr>
          <w:rFonts w:ascii="Verdana" w:hAnsi="Verdana"/>
          <w:color w:val="auto"/>
          <w:sz w:val="22"/>
          <w:szCs w:val="22"/>
        </w:rPr>
        <w:t xml:space="preserve">   </w:t>
      </w:r>
      <w:r w:rsidRPr="005361A7">
        <w:rPr>
          <w:rFonts w:ascii="Verdana" w:hAnsi="Verdana"/>
          <w:color w:val="auto"/>
          <w:sz w:val="22"/>
          <w:szCs w:val="22"/>
        </w:rPr>
        <w:tab/>
      </w:r>
      <w:r w:rsidRPr="005361A7">
        <w:rPr>
          <w:rFonts w:ascii="Verdana" w:hAnsi="Verdana"/>
          <w:color w:val="auto"/>
          <w:sz w:val="22"/>
          <w:szCs w:val="22"/>
        </w:rPr>
        <w:tab/>
      </w:r>
      <w:r w:rsidRPr="005361A7">
        <w:rPr>
          <w:rFonts w:ascii="Verdana" w:hAnsi="Verdana"/>
          <w:color w:val="auto"/>
          <w:sz w:val="22"/>
          <w:szCs w:val="22"/>
        </w:rPr>
        <w:tab/>
      </w:r>
    </w:p>
    <w:p w14:paraId="00263C71" w14:textId="1993A5B2" w:rsidR="008D307B" w:rsidRPr="005361A7" w:rsidRDefault="00AC6E01" w:rsidP="00305738">
      <w:pPr>
        <w:tabs>
          <w:tab w:val="left" w:pos="4962"/>
        </w:tabs>
        <w:jc w:val="both"/>
        <w:rPr>
          <w:rFonts w:ascii="Verdana" w:hAnsi="Verdana"/>
          <w:color w:val="auto"/>
          <w:sz w:val="22"/>
          <w:szCs w:val="22"/>
        </w:rPr>
      </w:pPr>
      <w:r w:rsidRPr="005361A7">
        <w:rPr>
          <w:rFonts w:ascii="Verdana" w:hAnsi="Verdana"/>
          <w:color w:val="auto"/>
          <w:sz w:val="22"/>
          <w:szCs w:val="22"/>
        </w:rPr>
        <w:t xml:space="preserve">     </w:t>
      </w:r>
      <w:r w:rsidR="00305738" w:rsidRPr="005361A7">
        <w:rPr>
          <w:rFonts w:ascii="Verdana" w:hAnsi="Verdana"/>
          <w:color w:val="auto"/>
          <w:sz w:val="22"/>
          <w:szCs w:val="22"/>
        </w:rPr>
        <w:tab/>
        <w:t xml:space="preserve">  </w:t>
      </w:r>
      <w:r w:rsidR="00C57765" w:rsidRPr="005361A7">
        <w:rPr>
          <w:rFonts w:ascii="Verdana" w:hAnsi="Verdana"/>
          <w:color w:val="auto"/>
          <w:sz w:val="22"/>
          <w:szCs w:val="22"/>
        </w:rPr>
        <w:t xml:space="preserve">Ref: </w:t>
      </w:r>
    </w:p>
    <w:p w14:paraId="7B762AE3" w14:textId="77777777" w:rsidR="008D307B" w:rsidRPr="005361A7" w:rsidRDefault="008D307B" w:rsidP="008D307B">
      <w:pPr>
        <w:pBdr>
          <w:bottom w:val="single" w:sz="12" w:space="1" w:color="auto"/>
        </w:pBdr>
        <w:jc w:val="both"/>
        <w:rPr>
          <w:rFonts w:ascii="Verdana" w:hAnsi="Verdana"/>
          <w:color w:val="auto"/>
          <w:sz w:val="22"/>
          <w:szCs w:val="22"/>
        </w:rPr>
      </w:pPr>
    </w:p>
    <w:p w14:paraId="33FF1035" w14:textId="0CD3F788" w:rsidR="008D307B" w:rsidRPr="005361A7" w:rsidRDefault="008D307B" w:rsidP="00841789">
      <w:pPr>
        <w:jc w:val="both"/>
        <w:rPr>
          <w:rFonts w:ascii="Verdana" w:hAnsi="Verdana"/>
          <w:color w:val="auto"/>
          <w:sz w:val="22"/>
          <w:szCs w:val="22"/>
        </w:rPr>
      </w:pPr>
    </w:p>
    <w:p w14:paraId="33635045" w14:textId="77777777" w:rsidR="00E60597" w:rsidRPr="005361A7" w:rsidRDefault="00E60597" w:rsidP="00841789">
      <w:pPr>
        <w:jc w:val="both"/>
        <w:rPr>
          <w:rFonts w:ascii="Verdana" w:hAnsi="Verdana"/>
          <w:color w:val="auto"/>
          <w:sz w:val="22"/>
          <w:szCs w:val="22"/>
        </w:rPr>
      </w:pPr>
    </w:p>
    <w:p w14:paraId="693B297F" w14:textId="5AC60C03" w:rsidR="00E60597" w:rsidRPr="005361A7" w:rsidRDefault="00E60597" w:rsidP="00C57765">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1. </w:t>
      </w:r>
      <w:r w:rsidRPr="005361A7">
        <w:rPr>
          <w:rFonts w:ascii="Verdana" w:hAnsi="Verdana" w:cs="Helvetica"/>
          <w:color w:val="auto"/>
        </w:rPr>
        <w:tab/>
        <w:t>This document</w:t>
      </w:r>
      <w:r w:rsidR="00D342ED" w:rsidRPr="005361A7">
        <w:rPr>
          <w:rFonts w:ascii="Verdana" w:hAnsi="Verdana" w:cs="Helvetica"/>
          <w:color w:val="auto"/>
        </w:rPr>
        <w:t xml:space="preserve"> i</w:t>
      </w:r>
      <w:r w:rsidR="00CA527F" w:rsidRPr="005361A7">
        <w:rPr>
          <w:rFonts w:ascii="Verdana" w:hAnsi="Verdana" w:cs="Helvetica"/>
          <w:color w:val="auto"/>
        </w:rPr>
        <w:t>s filed on behalf of </w:t>
      </w:r>
      <w:r w:rsidR="00C57765" w:rsidRPr="005361A7">
        <w:rPr>
          <w:rFonts w:ascii="Verdana" w:hAnsi="Verdana" w:cs="Helvetica"/>
          <w:color w:val="auto"/>
        </w:rPr>
        <w:t>Armand Cernagoj</w:t>
      </w:r>
      <w:r w:rsidRPr="005361A7">
        <w:rPr>
          <w:rFonts w:ascii="Verdana" w:hAnsi="Verdana" w:cs="Helvetica"/>
          <w:color w:val="auto"/>
        </w:rPr>
        <w:t xml:space="preserve"> as a brief </w:t>
      </w:r>
      <w:r w:rsidR="00D342ED" w:rsidRPr="005361A7">
        <w:rPr>
          <w:rFonts w:ascii="Verdana" w:hAnsi="Verdana" w:cs="Helvetica"/>
          <w:color w:val="auto"/>
        </w:rPr>
        <w:tab/>
      </w:r>
      <w:r w:rsidRPr="005361A7">
        <w:rPr>
          <w:rFonts w:ascii="Verdana" w:hAnsi="Verdana" w:cs="Helvetica"/>
          <w:color w:val="auto"/>
        </w:rPr>
        <w:t>outline of </w:t>
      </w:r>
      <w:r w:rsidR="00CA527F" w:rsidRPr="005361A7">
        <w:rPr>
          <w:rFonts w:ascii="Verdana" w:hAnsi="Verdana" w:cs="Helvetica"/>
          <w:color w:val="auto"/>
        </w:rPr>
        <w:t>the matters to be relied upon at</w:t>
      </w:r>
      <w:r w:rsidRPr="005361A7">
        <w:rPr>
          <w:rFonts w:ascii="Verdana" w:hAnsi="Verdana" w:cs="Helvetica"/>
          <w:color w:val="auto"/>
        </w:rPr>
        <w:t xml:space="preserve"> his plea hearing. </w:t>
      </w:r>
    </w:p>
    <w:p w14:paraId="1DB3EF4A" w14:textId="77777777" w:rsidR="00E60597" w:rsidRPr="005361A7" w:rsidRDefault="00E60597" w:rsidP="00E60597">
      <w:pPr>
        <w:widowControl w:val="0"/>
        <w:autoSpaceDE w:val="0"/>
        <w:autoSpaceDN w:val="0"/>
        <w:adjustRightInd w:val="0"/>
        <w:jc w:val="both"/>
        <w:rPr>
          <w:rFonts w:ascii="Verdana" w:hAnsi="Verdana" w:cs="Helvetica"/>
          <w:color w:val="auto"/>
        </w:rPr>
      </w:pPr>
      <w:r w:rsidRPr="005361A7">
        <w:rPr>
          <w:rFonts w:ascii="Verdana" w:hAnsi="Verdana" w:cs="Helvetica"/>
          <w:color w:val="auto"/>
        </w:rPr>
        <w:t> </w:t>
      </w:r>
    </w:p>
    <w:p w14:paraId="1AEFB0EB" w14:textId="5990CDBB" w:rsidR="00E60597" w:rsidRPr="005361A7" w:rsidRDefault="00E60597" w:rsidP="00E60597">
      <w:pPr>
        <w:widowControl w:val="0"/>
        <w:autoSpaceDE w:val="0"/>
        <w:autoSpaceDN w:val="0"/>
        <w:adjustRightInd w:val="0"/>
        <w:jc w:val="both"/>
        <w:rPr>
          <w:rFonts w:ascii="Verdana" w:hAnsi="Verdana" w:cs="Helvetica"/>
          <w:color w:val="auto"/>
          <w:u w:val="single"/>
        </w:rPr>
      </w:pPr>
      <w:r w:rsidRPr="005361A7">
        <w:rPr>
          <w:rFonts w:ascii="Verdana" w:hAnsi="Verdana" w:cs="Helvetica"/>
          <w:color w:val="auto"/>
        </w:rPr>
        <w:t>2. </w:t>
      </w:r>
      <w:r w:rsidRPr="005361A7">
        <w:rPr>
          <w:rFonts w:ascii="Verdana" w:hAnsi="Verdana" w:cs="Helvetica"/>
          <w:color w:val="auto"/>
        </w:rPr>
        <w:tab/>
      </w:r>
      <w:r w:rsidRPr="005361A7">
        <w:rPr>
          <w:rFonts w:ascii="Verdana" w:hAnsi="Verdana" w:cs="Helvetica"/>
          <w:color w:val="auto"/>
          <w:u w:val="single"/>
        </w:rPr>
        <w:t>Offending behaviour:</w:t>
      </w:r>
    </w:p>
    <w:p w14:paraId="17D5EFE0" w14:textId="77777777" w:rsidR="00DA6A59" w:rsidRPr="005361A7" w:rsidRDefault="00DA6A59" w:rsidP="00E60597">
      <w:pPr>
        <w:widowControl w:val="0"/>
        <w:autoSpaceDE w:val="0"/>
        <w:autoSpaceDN w:val="0"/>
        <w:adjustRightInd w:val="0"/>
        <w:jc w:val="both"/>
        <w:rPr>
          <w:rFonts w:ascii="Verdana" w:hAnsi="Verdana" w:cs="Helvetica"/>
          <w:color w:val="auto"/>
          <w:u w:val="single"/>
        </w:rPr>
      </w:pPr>
    </w:p>
    <w:p w14:paraId="6226E9CE" w14:textId="7C7C134E" w:rsidR="00DA6A59" w:rsidRPr="005361A7" w:rsidRDefault="00F02E31" w:rsidP="00543E29">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The circumstances of the offending are well known to the Court.</w:t>
      </w:r>
    </w:p>
    <w:p w14:paraId="446EDEDD" w14:textId="77777777" w:rsidR="00F02E31" w:rsidRPr="005361A7" w:rsidRDefault="00F02E31" w:rsidP="00F02E31">
      <w:pPr>
        <w:widowControl w:val="0"/>
        <w:autoSpaceDE w:val="0"/>
        <w:autoSpaceDN w:val="0"/>
        <w:adjustRightInd w:val="0"/>
        <w:jc w:val="both"/>
        <w:rPr>
          <w:rFonts w:ascii="Verdana" w:hAnsi="Verdana" w:cs="Helvetica"/>
          <w:color w:val="auto"/>
        </w:rPr>
      </w:pPr>
    </w:p>
    <w:p w14:paraId="45AC7052" w14:textId="3A49B904" w:rsidR="006B0CA8" w:rsidRPr="005361A7" w:rsidRDefault="00585194"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Charge 1 relates to the trafficking</w:t>
      </w:r>
      <w:r w:rsidR="00CA527F" w:rsidRPr="005361A7">
        <w:rPr>
          <w:rFonts w:ascii="Verdana" w:hAnsi="Verdana" w:cs="Helvetica"/>
          <w:color w:val="auto"/>
        </w:rPr>
        <w:t xml:space="preserve"> of methylamphetamine to </w:t>
      </w:r>
      <w:r w:rsidR="00C57765" w:rsidRPr="005361A7">
        <w:rPr>
          <w:rFonts w:ascii="Verdana" w:hAnsi="Verdana" w:cs="Helvetica"/>
          <w:color w:val="auto"/>
        </w:rPr>
        <w:t>Mitjan Kitek</w:t>
      </w:r>
      <w:r w:rsidRPr="005361A7">
        <w:rPr>
          <w:rFonts w:ascii="Verdana" w:hAnsi="Verdana" w:cs="Helvetica"/>
          <w:color w:val="auto"/>
        </w:rPr>
        <w:t xml:space="preserve"> </w:t>
      </w:r>
      <w:r w:rsidR="00CA527F" w:rsidRPr="005361A7">
        <w:rPr>
          <w:rFonts w:ascii="Verdana" w:hAnsi="Verdana" w:cs="Helvetica"/>
          <w:color w:val="auto"/>
        </w:rPr>
        <w:t>over a six month period of time.</w:t>
      </w:r>
    </w:p>
    <w:p w14:paraId="17968627" w14:textId="77777777" w:rsidR="00CA527F" w:rsidRPr="005361A7" w:rsidRDefault="00CA527F" w:rsidP="00CA527F">
      <w:pPr>
        <w:widowControl w:val="0"/>
        <w:autoSpaceDE w:val="0"/>
        <w:autoSpaceDN w:val="0"/>
        <w:adjustRightInd w:val="0"/>
        <w:jc w:val="both"/>
        <w:rPr>
          <w:rFonts w:ascii="Verdana" w:hAnsi="Verdana" w:cs="Helvetica"/>
          <w:color w:val="auto"/>
        </w:rPr>
      </w:pPr>
    </w:p>
    <w:p w14:paraId="5B6648B3" w14:textId="3EFD82DC" w:rsidR="00CA527F" w:rsidRPr="005361A7" w:rsidRDefault="00CA527F" w:rsidP="00543E29">
      <w:pPr>
        <w:widowControl w:val="0"/>
        <w:autoSpaceDE w:val="0"/>
        <w:autoSpaceDN w:val="0"/>
        <w:adjustRightInd w:val="0"/>
        <w:ind w:left="720"/>
        <w:rPr>
          <w:rFonts w:ascii="Verdana" w:hAnsi="Verdana" w:cs="Helvetica"/>
          <w:color w:val="auto"/>
        </w:rPr>
      </w:pPr>
      <w:r w:rsidRPr="005361A7">
        <w:rPr>
          <w:rFonts w:ascii="Verdana" w:hAnsi="Verdana" w:cs="Helvetica"/>
          <w:color w:val="auto"/>
        </w:rPr>
        <w:t>The amounts trafficked were small quantities, usually .1</w:t>
      </w:r>
      <w:r w:rsidR="00305738" w:rsidRPr="005361A7">
        <w:rPr>
          <w:rFonts w:ascii="Verdana" w:hAnsi="Verdana" w:cs="Helvetica"/>
          <w:color w:val="auto"/>
        </w:rPr>
        <w:t xml:space="preserve"> </w:t>
      </w:r>
      <w:r w:rsidRPr="005361A7">
        <w:rPr>
          <w:rFonts w:ascii="Verdana" w:hAnsi="Verdana" w:cs="Helvetica"/>
          <w:color w:val="auto"/>
        </w:rPr>
        <w:t>gram.</w:t>
      </w:r>
    </w:p>
    <w:p w14:paraId="5D33DC30" w14:textId="77777777" w:rsidR="00CA527F" w:rsidRPr="005361A7" w:rsidRDefault="00CA527F" w:rsidP="00CA527F">
      <w:pPr>
        <w:widowControl w:val="0"/>
        <w:autoSpaceDE w:val="0"/>
        <w:autoSpaceDN w:val="0"/>
        <w:adjustRightInd w:val="0"/>
        <w:jc w:val="both"/>
        <w:rPr>
          <w:rFonts w:ascii="Verdana" w:hAnsi="Verdana" w:cs="Helvetica"/>
          <w:color w:val="auto"/>
        </w:rPr>
      </w:pPr>
    </w:p>
    <w:p w14:paraId="4293DCC5" w14:textId="27EB66C1" w:rsidR="00CA527F" w:rsidRPr="005361A7" w:rsidRDefault="00CA527F"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Charg</w:t>
      </w:r>
      <w:r w:rsidR="00585194" w:rsidRPr="005361A7">
        <w:rPr>
          <w:rFonts w:ascii="Verdana" w:hAnsi="Verdana" w:cs="Helvetica"/>
          <w:color w:val="auto"/>
        </w:rPr>
        <w:t>e 2 relates to importations via</w:t>
      </w:r>
      <w:r w:rsidRPr="005361A7">
        <w:rPr>
          <w:rFonts w:ascii="Verdana" w:hAnsi="Verdana" w:cs="Helvetica"/>
          <w:color w:val="auto"/>
        </w:rPr>
        <w:t xml:space="preserve"> Silk Road of 4 packages, containing 4.2 grams of MDMA and 3.4 grams of</w:t>
      </w:r>
      <w:r w:rsidR="00305738" w:rsidRPr="005361A7">
        <w:rPr>
          <w:rFonts w:ascii="Verdana" w:hAnsi="Verdana" w:cs="Helvetica"/>
          <w:color w:val="auto"/>
        </w:rPr>
        <w:t xml:space="preserve"> </w:t>
      </w:r>
      <w:r w:rsidRPr="005361A7">
        <w:rPr>
          <w:rFonts w:ascii="Verdana" w:hAnsi="Verdana" w:cs="Helvetica"/>
          <w:color w:val="auto"/>
        </w:rPr>
        <w:lastRenderedPageBreak/>
        <w:t>amphetamines.</w:t>
      </w:r>
    </w:p>
    <w:p w14:paraId="54D440D6" w14:textId="77777777" w:rsidR="00CA527F" w:rsidRPr="005361A7" w:rsidRDefault="00CA527F" w:rsidP="00CA527F">
      <w:pPr>
        <w:widowControl w:val="0"/>
        <w:autoSpaceDE w:val="0"/>
        <w:autoSpaceDN w:val="0"/>
        <w:adjustRightInd w:val="0"/>
        <w:jc w:val="both"/>
        <w:rPr>
          <w:rFonts w:ascii="Verdana" w:hAnsi="Verdana" w:cs="Helvetica"/>
          <w:color w:val="auto"/>
        </w:rPr>
      </w:pPr>
    </w:p>
    <w:p w14:paraId="33961754" w14:textId="4B380A0D" w:rsidR="00CA527F" w:rsidRPr="005361A7" w:rsidRDefault="00CA527F"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 xml:space="preserve">Charge 3 relates </w:t>
      </w:r>
      <w:r w:rsidR="00585194" w:rsidRPr="005361A7">
        <w:rPr>
          <w:rFonts w:ascii="Verdana" w:hAnsi="Verdana" w:cs="Helvetica"/>
          <w:color w:val="auto"/>
        </w:rPr>
        <w:t>to importations via</w:t>
      </w:r>
      <w:r w:rsidRPr="005361A7">
        <w:rPr>
          <w:rFonts w:ascii="Verdana" w:hAnsi="Verdana" w:cs="Helvetica"/>
          <w:color w:val="auto"/>
        </w:rPr>
        <w:t xml:space="preserve"> Silk Road of 8 packages, containing 22.9 grams of MDMA and 58.1 grams of methamphetamines.</w:t>
      </w:r>
    </w:p>
    <w:p w14:paraId="3FE681BE" w14:textId="77777777" w:rsidR="00305738" w:rsidRPr="005361A7" w:rsidRDefault="00305738" w:rsidP="00CA527F">
      <w:pPr>
        <w:widowControl w:val="0"/>
        <w:autoSpaceDE w:val="0"/>
        <w:autoSpaceDN w:val="0"/>
        <w:adjustRightInd w:val="0"/>
        <w:jc w:val="center"/>
        <w:rPr>
          <w:rFonts w:ascii="Verdana" w:hAnsi="Verdana" w:cs="Helvetica"/>
          <w:color w:val="auto"/>
        </w:rPr>
      </w:pPr>
    </w:p>
    <w:p w14:paraId="36290574" w14:textId="5EC2F59A" w:rsidR="00CA527F" w:rsidRPr="005361A7" w:rsidRDefault="00CA527F" w:rsidP="00CA527F">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It is accepted that the offending is serious.</w:t>
      </w:r>
    </w:p>
    <w:p w14:paraId="03FFD551" w14:textId="77777777" w:rsidR="00546E02" w:rsidRPr="005361A7" w:rsidRDefault="00546E02" w:rsidP="00CA527F">
      <w:pPr>
        <w:widowControl w:val="0"/>
        <w:autoSpaceDE w:val="0"/>
        <w:autoSpaceDN w:val="0"/>
        <w:adjustRightInd w:val="0"/>
        <w:jc w:val="both"/>
        <w:rPr>
          <w:rFonts w:ascii="Verdana" w:hAnsi="Verdana" w:cs="Helvetica"/>
          <w:color w:val="auto"/>
        </w:rPr>
      </w:pPr>
    </w:p>
    <w:p w14:paraId="10441A90" w14:textId="353B8FF2" w:rsidR="00546E02" w:rsidRPr="005361A7" w:rsidRDefault="00546E02"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Some of the contents of the packages imported were for the personal consumption of the Accused.</w:t>
      </w:r>
    </w:p>
    <w:p w14:paraId="00B381F9" w14:textId="77777777" w:rsidR="00546E02" w:rsidRPr="005361A7" w:rsidRDefault="00546E02" w:rsidP="00CA527F">
      <w:pPr>
        <w:widowControl w:val="0"/>
        <w:autoSpaceDE w:val="0"/>
        <w:autoSpaceDN w:val="0"/>
        <w:adjustRightInd w:val="0"/>
        <w:jc w:val="both"/>
        <w:rPr>
          <w:rFonts w:ascii="Verdana" w:hAnsi="Verdana" w:cs="Helvetica"/>
          <w:color w:val="auto"/>
        </w:rPr>
      </w:pPr>
    </w:p>
    <w:p w14:paraId="2398ECE5" w14:textId="77777777" w:rsidR="00546E02" w:rsidRPr="005361A7" w:rsidRDefault="00546E02" w:rsidP="00CA527F">
      <w:pPr>
        <w:widowControl w:val="0"/>
        <w:autoSpaceDE w:val="0"/>
        <w:autoSpaceDN w:val="0"/>
        <w:adjustRightInd w:val="0"/>
        <w:jc w:val="both"/>
        <w:rPr>
          <w:rFonts w:ascii="Verdana" w:hAnsi="Verdana" w:cs="Helvetica"/>
          <w:color w:val="auto"/>
        </w:rPr>
      </w:pPr>
      <w:r w:rsidRPr="005361A7">
        <w:rPr>
          <w:rFonts w:ascii="Verdana" w:hAnsi="Verdana" w:cs="Helvetica"/>
          <w:color w:val="auto"/>
        </w:rPr>
        <w:t>2.</w:t>
      </w:r>
      <w:r w:rsidRPr="005361A7">
        <w:rPr>
          <w:rFonts w:ascii="Verdana" w:hAnsi="Verdana" w:cs="Helvetica"/>
          <w:color w:val="auto"/>
        </w:rPr>
        <w:tab/>
      </w:r>
      <w:r w:rsidRPr="005361A7">
        <w:rPr>
          <w:rFonts w:ascii="Verdana" w:hAnsi="Verdana" w:cs="Helvetica"/>
          <w:color w:val="auto"/>
          <w:u w:val="single"/>
        </w:rPr>
        <w:t>Parity</w:t>
      </w:r>
      <w:r w:rsidRPr="005361A7">
        <w:rPr>
          <w:rFonts w:ascii="Verdana" w:hAnsi="Verdana" w:cs="Helvetica"/>
          <w:color w:val="auto"/>
        </w:rPr>
        <w:t>:</w:t>
      </w:r>
    </w:p>
    <w:p w14:paraId="66284EDF" w14:textId="77777777" w:rsidR="00546E02" w:rsidRPr="005361A7" w:rsidRDefault="00546E02" w:rsidP="00CA527F">
      <w:pPr>
        <w:widowControl w:val="0"/>
        <w:autoSpaceDE w:val="0"/>
        <w:autoSpaceDN w:val="0"/>
        <w:adjustRightInd w:val="0"/>
        <w:jc w:val="both"/>
        <w:rPr>
          <w:rFonts w:ascii="Verdana" w:hAnsi="Verdana" w:cs="Helvetica"/>
          <w:color w:val="auto"/>
        </w:rPr>
      </w:pPr>
    </w:p>
    <w:p w14:paraId="07F82DB1" w14:textId="038D4590" w:rsidR="00546E02" w:rsidRPr="005361A7" w:rsidRDefault="00546E02" w:rsidP="00CA527F">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r>
      <w:r w:rsidR="00C57765" w:rsidRPr="005361A7">
        <w:rPr>
          <w:rFonts w:ascii="Verdana" w:hAnsi="Verdana" w:cs="Helvetica"/>
          <w:color w:val="auto"/>
        </w:rPr>
        <w:t>Dejan Ciceli</w:t>
      </w:r>
      <w:r w:rsidRPr="005361A7">
        <w:rPr>
          <w:rFonts w:ascii="Verdana" w:hAnsi="Verdana" w:cs="Helvetica"/>
          <w:color w:val="auto"/>
        </w:rPr>
        <w:t xml:space="preserve"> was a co accused in relation to Charge 2.</w:t>
      </w:r>
    </w:p>
    <w:p w14:paraId="5814780D" w14:textId="77777777" w:rsidR="00546E02" w:rsidRPr="005361A7" w:rsidRDefault="00546E02" w:rsidP="00CA527F">
      <w:pPr>
        <w:widowControl w:val="0"/>
        <w:autoSpaceDE w:val="0"/>
        <w:autoSpaceDN w:val="0"/>
        <w:adjustRightInd w:val="0"/>
        <w:jc w:val="both"/>
        <w:rPr>
          <w:rFonts w:ascii="Verdana" w:hAnsi="Verdana" w:cs="Helvetica"/>
          <w:color w:val="auto"/>
        </w:rPr>
      </w:pPr>
    </w:p>
    <w:p w14:paraId="0B5A06EE" w14:textId="1BB1C6EF" w:rsidR="00546E02" w:rsidRPr="005361A7" w:rsidRDefault="00546E02"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 xml:space="preserve">It is accepted that the Accused was the principal offender in relation to that charge – he arranged the importation of the </w:t>
      </w:r>
      <w:r w:rsidRPr="005361A7">
        <w:rPr>
          <w:rFonts w:ascii="Verdana" w:hAnsi="Verdana" w:cs="Helvetica"/>
          <w:color w:val="auto"/>
        </w:rPr>
        <w:tab/>
        <w:t>packages and was the “owner” of the contents.</w:t>
      </w:r>
    </w:p>
    <w:p w14:paraId="02DE512D" w14:textId="77777777" w:rsidR="00546E02" w:rsidRPr="005361A7" w:rsidRDefault="00546E02" w:rsidP="00CA527F">
      <w:pPr>
        <w:widowControl w:val="0"/>
        <w:autoSpaceDE w:val="0"/>
        <w:autoSpaceDN w:val="0"/>
        <w:adjustRightInd w:val="0"/>
        <w:jc w:val="both"/>
        <w:rPr>
          <w:rFonts w:ascii="Verdana" w:hAnsi="Verdana" w:cs="Helvetica"/>
          <w:color w:val="auto"/>
        </w:rPr>
      </w:pPr>
    </w:p>
    <w:p w14:paraId="541FA212" w14:textId="6851D74A" w:rsidR="00546E02" w:rsidRPr="005361A7" w:rsidRDefault="00546E02" w:rsidP="00CA527F">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The</w:t>
      </w:r>
      <w:r w:rsidR="00305738" w:rsidRPr="005361A7">
        <w:rPr>
          <w:rFonts w:ascii="Verdana" w:hAnsi="Verdana" w:cs="Helvetica"/>
          <w:color w:val="auto"/>
        </w:rPr>
        <w:t xml:space="preserve"> </w:t>
      </w:r>
      <w:r w:rsidRPr="005361A7">
        <w:rPr>
          <w:rFonts w:ascii="Verdana" w:hAnsi="Verdana" w:cs="Helvetica"/>
          <w:color w:val="auto"/>
        </w:rPr>
        <w:t xml:space="preserve">Accused has not given an Undertaking to assist in the </w:t>
      </w:r>
      <w:r w:rsidRPr="005361A7">
        <w:rPr>
          <w:rFonts w:ascii="Verdana" w:hAnsi="Verdana" w:cs="Helvetica"/>
          <w:color w:val="auto"/>
        </w:rPr>
        <w:tab/>
        <w:t>prosecution of others.</w:t>
      </w:r>
    </w:p>
    <w:p w14:paraId="0466A400" w14:textId="77777777" w:rsidR="00546E02" w:rsidRPr="005361A7" w:rsidRDefault="00546E02" w:rsidP="00CA527F">
      <w:pPr>
        <w:widowControl w:val="0"/>
        <w:autoSpaceDE w:val="0"/>
        <w:autoSpaceDN w:val="0"/>
        <w:adjustRightInd w:val="0"/>
        <w:jc w:val="both"/>
        <w:rPr>
          <w:rFonts w:ascii="Verdana" w:hAnsi="Verdana" w:cs="Helvetica"/>
          <w:color w:val="auto"/>
        </w:rPr>
      </w:pPr>
    </w:p>
    <w:p w14:paraId="08A74970" w14:textId="26BD0E32" w:rsidR="00546E02" w:rsidRPr="005361A7" w:rsidRDefault="00546E02" w:rsidP="00C62B5B">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 xml:space="preserve">Nevertheless, the Accused is about the same age as </w:t>
      </w:r>
      <w:r w:rsidR="00C57765" w:rsidRPr="005361A7">
        <w:rPr>
          <w:rFonts w:ascii="Verdana" w:hAnsi="Verdana" w:cs="Helvetica"/>
          <w:color w:val="auto"/>
        </w:rPr>
        <w:t>Ciceli</w:t>
      </w:r>
      <w:r w:rsidRPr="005361A7">
        <w:rPr>
          <w:rFonts w:ascii="Verdana" w:hAnsi="Verdana" w:cs="Helvetica"/>
          <w:color w:val="auto"/>
        </w:rPr>
        <w:t xml:space="preserve"> and he does not have a relevant criminal record</w:t>
      </w:r>
      <w:r w:rsidR="00C62B5B" w:rsidRPr="005361A7">
        <w:rPr>
          <w:rFonts w:ascii="Verdana" w:hAnsi="Verdana" w:cs="Helvetica"/>
          <w:color w:val="auto"/>
        </w:rPr>
        <w:t xml:space="preserve"> </w:t>
      </w:r>
      <w:r w:rsidRPr="005361A7">
        <w:rPr>
          <w:rFonts w:ascii="Verdana" w:hAnsi="Verdana" w:cs="Helvetica"/>
          <w:color w:val="auto"/>
        </w:rPr>
        <w:t xml:space="preserve">(in this regard, while the Accused has a single Court outcome by way of a prior criminal record – that outcome being </w:t>
      </w:r>
      <w:r w:rsidRPr="005361A7">
        <w:rPr>
          <w:rFonts w:ascii="Verdana" w:hAnsi="Verdana" w:cs="Helvetica"/>
          <w:color w:val="auto"/>
        </w:rPr>
        <w:tab/>
        <w:t xml:space="preserve">without conviction – </w:t>
      </w:r>
      <w:r w:rsidR="00C57765" w:rsidRPr="005361A7">
        <w:rPr>
          <w:rFonts w:ascii="Verdana" w:hAnsi="Verdana" w:cs="Helvetica"/>
          <w:color w:val="auto"/>
        </w:rPr>
        <w:t>Ciceli</w:t>
      </w:r>
      <w:r w:rsidRPr="005361A7">
        <w:rPr>
          <w:rFonts w:ascii="Verdana" w:hAnsi="Verdana" w:cs="Helvetica"/>
          <w:color w:val="auto"/>
        </w:rPr>
        <w:t xml:space="preserve"> had no criminal record).  </w:t>
      </w:r>
    </w:p>
    <w:p w14:paraId="52ADF879" w14:textId="0B5854E9" w:rsidR="001B27B5" w:rsidRPr="005361A7" w:rsidRDefault="001B27B5" w:rsidP="00305738">
      <w:pPr>
        <w:widowControl w:val="0"/>
        <w:autoSpaceDE w:val="0"/>
        <w:autoSpaceDN w:val="0"/>
        <w:adjustRightInd w:val="0"/>
        <w:jc w:val="both"/>
        <w:rPr>
          <w:rFonts w:ascii="Verdana" w:hAnsi="Verdana" w:cs="Helvetica"/>
          <w:color w:val="auto"/>
        </w:rPr>
      </w:pPr>
    </w:p>
    <w:p w14:paraId="772209C1" w14:textId="54E84B30" w:rsidR="001B27B5" w:rsidRPr="005361A7" w:rsidRDefault="00305738" w:rsidP="001B27B5">
      <w:pPr>
        <w:widowControl w:val="0"/>
        <w:autoSpaceDE w:val="0"/>
        <w:autoSpaceDN w:val="0"/>
        <w:adjustRightInd w:val="0"/>
        <w:jc w:val="both"/>
        <w:rPr>
          <w:rFonts w:ascii="Verdana" w:hAnsi="Verdana" w:cs="Helvetica"/>
          <w:color w:val="auto"/>
        </w:rPr>
      </w:pPr>
      <w:r w:rsidRPr="005361A7">
        <w:rPr>
          <w:rFonts w:ascii="Verdana" w:hAnsi="Verdana" w:cs="Helvetica"/>
          <w:color w:val="auto"/>
        </w:rPr>
        <w:t>3</w:t>
      </w:r>
      <w:r w:rsidR="001B27B5" w:rsidRPr="005361A7">
        <w:rPr>
          <w:rFonts w:ascii="Verdana" w:hAnsi="Verdana" w:cs="Helvetica"/>
          <w:color w:val="auto"/>
        </w:rPr>
        <w:t>.</w:t>
      </w:r>
      <w:r w:rsidR="001B27B5" w:rsidRPr="005361A7">
        <w:rPr>
          <w:rFonts w:ascii="Verdana" w:hAnsi="Verdana" w:cs="Helvetica"/>
          <w:color w:val="auto"/>
        </w:rPr>
        <w:tab/>
      </w:r>
      <w:r w:rsidR="001B27B5" w:rsidRPr="005361A7">
        <w:rPr>
          <w:rFonts w:ascii="Verdana" w:hAnsi="Verdana" w:cs="Helvetica"/>
          <w:color w:val="auto"/>
          <w:u w:val="single"/>
        </w:rPr>
        <w:t>Delay</w:t>
      </w:r>
      <w:r w:rsidR="001B27B5" w:rsidRPr="005361A7">
        <w:rPr>
          <w:rFonts w:ascii="Verdana" w:hAnsi="Verdana" w:cs="Helvetica"/>
          <w:color w:val="auto"/>
        </w:rPr>
        <w:t>:</w:t>
      </w:r>
    </w:p>
    <w:p w14:paraId="7081037C" w14:textId="77777777" w:rsidR="001B27B5" w:rsidRPr="005361A7" w:rsidRDefault="001B27B5" w:rsidP="001B27B5">
      <w:pPr>
        <w:widowControl w:val="0"/>
        <w:autoSpaceDE w:val="0"/>
        <w:autoSpaceDN w:val="0"/>
        <w:adjustRightInd w:val="0"/>
        <w:jc w:val="both"/>
        <w:rPr>
          <w:rFonts w:ascii="Verdana" w:hAnsi="Verdana" w:cs="Helvetica"/>
          <w:color w:val="auto"/>
        </w:rPr>
      </w:pPr>
    </w:p>
    <w:p w14:paraId="77D97D70" w14:textId="3F7DB1F1" w:rsidR="001B27B5" w:rsidRPr="005361A7" w:rsidRDefault="001B27B5" w:rsidP="001B27B5">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The Accused was arrested on 18</w:t>
      </w:r>
      <w:r w:rsidRPr="005361A7">
        <w:rPr>
          <w:rFonts w:ascii="Verdana" w:hAnsi="Verdana" w:cs="Helvetica"/>
          <w:color w:val="auto"/>
          <w:vertAlign w:val="superscript"/>
        </w:rPr>
        <w:t>th</w:t>
      </w:r>
      <w:r w:rsidRPr="005361A7">
        <w:rPr>
          <w:rFonts w:ascii="Verdana" w:hAnsi="Verdana" w:cs="Helvetica"/>
          <w:color w:val="auto"/>
        </w:rPr>
        <w:t xml:space="preserve"> February, 2014.</w:t>
      </w:r>
    </w:p>
    <w:p w14:paraId="4ED0E8BE" w14:textId="77777777" w:rsidR="001B27B5" w:rsidRPr="005361A7" w:rsidRDefault="001B27B5" w:rsidP="001B27B5">
      <w:pPr>
        <w:widowControl w:val="0"/>
        <w:autoSpaceDE w:val="0"/>
        <w:autoSpaceDN w:val="0"/>
        <w:adjustRightInd w:val="0"/>
        <w:jc w:val="both"/>
        <w:rPr>
          <w:rFonts w:ascii="Verdana" w:hAnsi="Verdana" w:cs="Helvetica"/>
          <w:color w:val="auto"/>
        </w:rPr>
      </w:pPr>
    </w:p>
    <w:p w14:paraId="54203A20" w14:textId="736E2190" w:rsidR="001B27B5" w:rsidRPr="005361A7" w:rsidRDefault="001B27B5"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He was not charged (by Summons) until August, 2016, when he appeared at Geelong Magistrates’ Court for a Filing Hearing.</w:t>
      </w:r>
    </w:p>
    <w:p w14:paraId="355CEDDA" w14:textId="77777777" w:rsidR="001B27B5" w:rsidRPr="005361A7" w:rsidRDefault="001B27B5" w:rsidP="001B27B5">
      <w:pPr>
        <w:widowControl w:val="0"/>
        <w:autoSpaceDE w:val="0"/>
        <w:autoSpaceDN w:val="0"/>
        <w:adjustRightInd w:val="0"/>
        <w:jc w:val="both"/>
        <w:rPr>
          <w:rFonts w:ascii="Verdana" w:hAnsi="Verdana" w:cs="Helvetica"/>
          <w:color w:val="auto"/>
        </w:rPr>
      </w:pPr>
    </w:p>
    <w:p w14:paraId="15AC5BE7" w14:textId="77777777" w:rsidR="001B27B5" w:rsidRPr="005361A7" w:rsidRDefault="001B27B5" w:rsidP="001B27B5">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 xml:space="preserve">That represents a delay of 2 and a half years between his first </w:t>
      </w:r>
      <w:r w:rsidRPr="005361A7">
        <w:rPr>
          <w:rFonts w:ascii="Verdana" w:hAnsi="Verdana" w:cs="Helvetica"/>
          <w:color w:val="auto"/>
        </w:rPr>
        <w:tab/>
        <w:t>apprehension and his charging.</w:t>
      </w:r>
    </w:p>
    <w:p w14:paraId="29BDD566" w14:textId="77777777" w:rsidR="001B27B5" w:rsidRPr="005361A7" w:rsidRDefault="001B27B5" w:rsidP="001B27B5">
      <w:pPr>
        <w:widowControl w:val="0"/>
        <w:autoSpaceDE w:val="0"/>
        <w:autoSpaceDN w:val="0"/>
        <w:adjustRightInd w:val="0"/>
        <w:jc w:val="both"/>
        <w:rPr>
          <w:rFonts w:ascii="Verdana" w:hAnsi="Verdana" w:cs="Helvetica"/>
          <w:color w:val="auto"/>
        </w:rPr>
      </w:pPr>
    </w:p>
    <w:p w14:paraId="36C06AC3" w14:textId="3D760787" w:rsidR="00511F86" w:rsidRPr="005361A7" w:rsidRDefault="001B27B5" w:rsidP="000E3DC0">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That delay has not been explained.</w:t>
      </w:r>
    </w:p>
    <w:p w14:paraId="55692324" w14:textId="77777777" w:rsidR="001B27B5" w:rsidRPr="005361A7" w:rsidRDefault="001B27B5" w:rsidP="000E3DC0">
      <w:pPr>
        <w:widowControl w:val="0"/>
        <w:autoSpaceDE w:val="0"/>
        <w:autoSpaceDN w:val="0"/>
        <w:adjustRightInd w:val="0"/>
        <w:jc w:val="both"/>
        <w:rPr>
          <w:rFonts w:ascii="Verdana" w:hAnsi="Verdana" w:cs="Helvetica"/>
          <w:color w:val="auto"/>
        </w:rPr>
      </w:pPr>
    </w:p>
    <w:p w14:paraId="740B8BA6" w14:textId="2A2DEE1A" w:rsidR="001B27B5" w:rsidRPr="005361A7" w:rsidRDefault="001B27B5"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The Accused has lived in an uncertain state of suspense over</w:t>
      </w:r>
      <w:r w:rsidR="00305738" w:rsidRPr="005361A7">
        <w:rPr>
          <w:rFonts w:ascii="Verdana" w:hAnsi="Verdana" w:cs="Helvetica"/>
          <w:color w:val="auto"/>
        </w:rPr>
        <w:t xml:space="preserve"> </w:t>
      </w:r>
      <w:r w:rsidRPr="005361A7">
        <w:rPr>
          <w:rFonts w:ascii="Verdana" w:hAnsi="Verdana" w:cs="Helvetica"/>
          <w:color w:val="auto"/>
        </w:rPr>
        <w:t>an extended period of time.</w:t>
      </w:r>
    </w:p>
    <w:p w14:paraId="14195458" w14:textId="77777777" w:rsidR="001B27B5" w:rsidRPr="005361A7" w:rsidRDefault="001B27B5" w:rsidP="000E3DC0">
      <w:pPr>
        <w:widowControl w:val="0"/>
        <w:autoSpaceDE w:val="0"/>
        <w:autoSpaceDN w:val="0"/>
        <w:adjustRightInd w:val="0"/>
        <w:jc w:val="both"/>
        <w:rPr>
          <w:rFonts w:ascii="Verdana" w:hAnsi="Verdana" w:cs="Helvetica"/>
          <w:color w:val="auto"/>
        </w:rPr>
      </w:pPr>
    </w:p>
    <w:p w14:paraId="7593AA40" w14:textId="3F1432AA" w:rsidR="001B27B5" w:rsidRPr="005361A7" w:rsidRDefault="001B27B5" w:rsidP="000E3DC0">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In large measure, the Accused has</w:t>
      </w:r>
      <w:r w:rsidR="00585194" w:rsidRPr="005361A7">
        <w:rPr>
          <w:rFonts w:ascii="Verdana" w:hAnsi="Verdana" w:cs="Helvetica"/>
          <w:color w:val="auto"/>
        </w:rPr>
        <w:t xml:space="preserve"> now </w:t>
      </w:r>
      <w:r w:rsidRPr="005361A7">
        <w:rPr>
          <w:rFonts w:ascii="Verdana" w:hAnsi="Verdana" w:cs="Helvetica"/>
          <w:color w:val="auto"/>
        </w:rPr>
        <w:t>rehabilitated himself:</w:t>
      </w:r>
    </w:p>
    <w:p w14:paraId="3CF755B5" w14:textId="77777777" w:rsidR="001B27B5" w:rsidRPr="005361A7" w:rsidRDefault="001B27B5" w:rsidP="000E3DC0">
      <w:pPr>
        <w:widowControl w:val="0"/>
        <w:autoSpaceDE w:val="0"/>
        <w:autoSpaceDN w:val="0"/>
        <w:adjustRightInd w:val="0"/>
        <w:jc w:val="both"/>
        <w:rPr>
          <w:rFonts w:ascii="Verdana" w:hAnsi="Verdana" w:cs="Helvetica"/>
          <w:color w:val="auto"/>
        </w:rPr>
      </w:pPr>
    </w:p>
    <w:p w14:paraId="48E29E4A" w14:textId="62DFCE04" w:rsidR="001B27B5" w:rsidRPr="005361A7" w:rsidRDefault="00A3178A" w:rsidP="00A3178A">
      <w:pPr>
        <w:widowControl w:val="0"/>
        <w:autoSpaceDE w:val="0"/>
        <w:autoSpaceDN w:val="0"/>
        <w:adjustRightInd w:val="0"/>
        <w:jc w:val="both"/>
        <w:rPr>
          <w:rFonts w:ascii="Verdana" w:hAnsi="Verdana" w:cs="Helvetica"/>
          <w:color w:val="auto"/>
        </w:rPr>
      </w:pPr>
      <w:r w:rsidRPr="005361A7">
        <w:rPr>
          <w:rFonts w:ascii="Verdana" w:hAnsi="Verdana" w:cs="Helvetica"/>
          <w:color w:val="auto"/>
        </w:rPr>
        <w:tab/>
        <w:t>(i)</w:t>
      </w:r>
      <w:r w:rsidRPr="005361A7">
        <w:rPr>
          <w:rFonts w:ascii="Verdana" w:hAnsi="Verdana" w:cs="Helvetica"/>
          <w:color w:val="auto"/>
        </w:rPr>
        <w:tab/>
      </w:r>
      <w:r w:rsidR="001B27B5" w:rsidRPr="005361A7">
        <w:rPr>
          <w:rFonts w:ascii="Verdana" w:hAnsi="Verdana" w:cs="Helvetica"/>
          <w:color w:val="auto"/>
        </w:rPr>
        <w:t xml:space="preserve">He has ceased </w:t>
      </w:r>
      <w:r w:rsidRPr="005361A7">
        <w:rPr>
          <w:rFonts w:ascii="Verdana" w:hAnsi="Verdana" w:cs="Helvetica"/>
          <w:color w:val="auto"/>
        </w:rPr>
        <w:t xml:space="preserve">the use of methamphetamines and other </w:t>
      </w:r>
      <w:r w:rsidRPr="005361A7">
        <w:rPr>
          <w:rFonts w:ascii="Verdana" w:hAnsi="Verdana" w:cs="Helvetica"/>
          <w:color w:val="auto"/>
        </w:rPr>
        <w:lastRenderedPageBreak/>
        <w:tab/>
      </w:r>
      <w:r w:rsidRPr="005361A7">
        <w:rPr>
          <w:rFonts w:ascii="Verdana" w:hAnsi="Verdana" w:cs="Helvetica"/>
          <w:color w:val="auto"/>
        </w:rPr>
        <w:tab/>
      </w:r>
      <w:r w:rsidR="00305738" w:rsidRPr="005361A7">
        <w:rPr>
          <w:rFonts w:ascii="Verdana" w:hAnsi="Verdana" w:cs="Helvetica"/>
          <w:color w:val="auto"/>
        </w:rPr>
        <w:tab/>
      </w:r>
      <w:r w:rsidR="00305738" w:rsidRPr="005361A7">
        <w:rPr>
          <w:rFonts w:ascii="Verdana" w:hAnsi="Verdana" w:cs="Helvetica"/>
          <w:color w:val="auto"/>
        </w:rPr>
        <w:tab/>
      </w:r>
      <w:r w:rsidRPr="005361A7">
        <w:rPr>
          <w:rFonts w:ascii="Verdana" w:hAnsi="Verdana" w:cs="Helvetica"/>
          <w:color w:val="auto"/>
        </w:rPr>
        <w:t>illicit drugs</w:t>
      </w:r>
    </w:p>
    <w:p w14:paraId="15991B4D" w14:textId="77777777" w:rsidR="00A3178A" w:rsidRPr="005361A7" w:rsidRDefault="00A3178A" w:rsidP="00A3178A">
      <w:pPr>
        <w:rPr>
          <w:rFonts w:ascii="Verdana" w:hAnsi="Verdana"/>
          <w:color w:val="auto"/>
        </w:rPr>
      </w:pPr>
    </w:p>
    <w:p w14:paraId="4D212579" w14:textId="3EEF56EE" w:rsidR="00A3178A" w:rsidRPr="005361A7" w:rsidRDefault="00A3178A" w:rsidP="00A3178A">
      <w:pPr>
        <w:ind w:left="1418" w:hanging="709"/>
        <w:jc w:val="both"/>
        <w:rPr>
          <w:rFonts w:ascii="Verdana" w:hAnsi="Verdana"/>
          <w:color w:val="auto"/>
        </w:rPr>
      </w:pPr>
      <w:r w:rsidRPr="005361A7">
        <w:rPr>
          <w:rFonts w:ascii="Verdana" w:hAnsi="Verdana"/>
          <w:color w:val="auto"/>
        </w:rPr>
        <w:t>(ii)</w:t>
      </w:r>
      <w:r w:rsidRPr="005361A7">
        <w:rPr>
          <w:rFonts w:ascii="Verdana" w:hAnsi="Verdana"/>
          <w:color w:val="auto"/>
        </w:rPr>
        <w:tab/>
        <w:t xml:space="preserve">There has been no further drug related offending during the period of delay </w:t>
      </w:r>
    </w:p>
    <w:p w14:paraId="747D3398" w14:textId="77777777" w:rsidR="00A3178A" w:rsidRPr="005361A7" w:rsidRDefault="00A3178A" w:rsidP="00A3178A">
      <w:pPr>
        <w:ind w:left="1418" w:hanging="709"/>
        <w:jc w:val="both"/>
        <w:rPr>
          <w:rFonts w:ascii="Verdana" w:hAnsi="Verdana"/>
          <w:color w:val="auto"/>
        </w:rPr>
      </w:pPr>
    </w:p>
    <w:p w14:paraId="0231540B" w14:textId="64747DEB" w:rsidR="00A3178A" w:rsidRPr="005361A7" w:rsidRDefault="00A3178A" w:rsidP="00A3178A">
      <w:pPr>
        <w:ind w:left="1418" w:hanging="709"/>
        <w:jc w:val="both"/>
        <w:rPr>
          <w:rFonts w:ascii="Verdana" w:hAnsi="Verdana"/>
          <w:color w:val="auto"/>
        </w:rPr>
      </w:pPr>
      <w:r w:rsidRPr="005361A7">
        <w:rPr>
          <w:rFonts w:ascii="Verdana" w:hAnsi="Verdana"/>
          <w:color w:val="auto"/>
        </w:rPr>
        <w:t>(iii)</w:t>
      </w:r>
      <w:r w:rsidRPr="005361A7">
        <w:rPr>
          <w:rFonts w:ascii="Verdana" w:hAnsi="Verdana"/>
          <w:color w:val="auto"/>
        </w:rPr>
        <w:tab/>
        <w:t xml:space="preserve">He has continued to care for his daughter, </w:t>
      </w:r>
      <w:r w:rsidR="00C62B5B" w:rsidRPr="005361A7">
        <w:rPr>
          <w:rFonts w:ascii="Verdana" w:hAnsi="Verdana"/>
          <w:color w:val="auto"/>
        </w:rPr>
        <w:t>Stephanie</w:t>
      </w:r>
      <w:r w:rsidRPr="005361A7">
        <w:rPr>
          <w:rFonts w:ascii="Verdana" w:hAnsi="Verdana"/>
          <w:color w:val="auto"/>
        </w:rPr>
        <w:t>, who is now 8 years old</w:t>
      </w:r>
    </w:p>
    <w:p w14:paraId="6D548DB3" w14:textId="77777777" w:rsidR="00A3178A" w:rsidRPr="005361A7" w:rsidRDefault="00A3178A" w:rsidP="00A3178A">
      <w:pPr>
        <w:ind w:left="1418" w:hanging="709"/>
        <w:jc w:val="both"/>
        <w:rPr>
          <w:rFonts w:ascii="Verdana" w:hAnsi="Verdana"/>
          <w:color w:val="auto"/>
        </w:rPr>
      </w:pPr>
    </w:p>
    <w:p w14:paraId="1E19AB0A" w14:textId="595787A1" w:rsidR="00A3178A" w:rsidRPr="005361A7" w:rsidRDefault="00A3178A" w:rsidP="00A3178A">
      <w:pPr>
        <w:shd w:val="clear" w:color="auto" w:fill="FFFFFF"/>
        <w:spacing w:before="120" w:after="120"/>
        <w:ind w:left="709"/>
        <w:textAlignment w:val="baseline"/>
        <w:rPr>
          <w:rFonts w:ascii="Verdana" w:hAnsi="Verdana" w:cs="Tahoma"/>
          <w:color w:val="auto"/>
          <w:lang w:val="en-AU"/>
        </w:rPr>
      </w:pPr>
      <w:r w:rsidRPr="005361A7">
        <w:rPr>
          <w:rFonts w:ascii="Verdana" w:hAnsi="Verdana" w:cs="Tahoma"/>
          <w:color w:val="auto"/>
          <w:lang w:val="en-AU"/>
        </w:rPr>
        <w:t>In this regard</w:t>
      </w:r>
      <w:r w:rsidR="002B1265" w:rsidRPr="005361A7">
        <w:rPr>
          <w:rFonts w:ascii="Verdana" w:hAnsi="Verdana" w:cs="Tahoma"/>
          <w:color w:val="auto"/>
          <w:lang w:val="en-AU"/>
        </w:rPr>
        <w:t xml:space="preserve">, refer </w:t>
      </w:r>
      <w:r w:rsidRPr="005361A7">
        <w:rPr>
          <w:rFonts w:ascii="Verdana" w:hAnsi="Verdana" w:cs="Tahoma"/>
          <w:i/>
          <w:iCs/>
          <w:color w:val="auto"/>
          <w:lang w:val="en-AU"/>
        </w:rPr>
        <w:t>Kane</w:t>
      </w:r>
      <w:r w:rsidRPr="005361A7">
        <w:rPr>
          <w:rFonts w:ascii="Verdana" w:hAnsi="Verdana" w:cs="Tahoma"/>
          <w:color w:val="auto"/>
          <w:lang w:val="en-AU"/>
        </w:rPr>
        <w:t> [1974] VR 759 at 767.</w:t>
      </w:r>
    </w:p>
    <w:p w14:paraId="59C365BD" w14:textId="42860BEC" w:rsidR="00A3178A" w:rsidRPr="005361A7" w:rsidRDefault="002B1265" w:rsidP="002B1265">
      <w:pPr>
        <w:shd w:val="clear" w:color="auto" w:fill="FFFFFF"/>
        <w:spacing w:before="120" w:after="120"/>
        <w:ind w:left="709"/>
        <w:jc w:val="both"/>
        <w:textAlignment w:val="baseline"/>
        <w:rPr>
          <w:rFonts w:ascii="Verdana" w:hAnsi="Verdana" w:cs="Tahoma"/>
          <w:color w:val="auto"/>
          <w:lang w:val="en-AU"/>
        </w:rPr>
      </w:pPr>
      <w:r w:rsidRPr="005361A7">
        <w:rPr>
          <w:rFonts w:ascii="Verdana" w:hAnsi="Verdana" w:cs="Tahoma"/>
          <w:color w:val="auto"/>
          <w:lang w:val="en-AU"/>
        </w:rPr>
        <w:t>“</w:t>
      </w:r>
      <w:r w:rsidR="00A3178A" w:rsidRPr="005361A7">
        <w:rPr>
          <w:rFonts w:ascii="Verdana" w:hAnsi="Verdana" w:cs="Tahoma"/>
          <w:color w:val="auto"/>
          <w:lang w:val="en-AU"/>
        </w:rPr>
        <w:t>There are two ways in which </w:t>
      </w:r>
      <w:r w:rsidRPr="005361A7">
        <w:rPr>
          <w:rFonts w:ascii="Verdana" w:hAnsi="Verdana" w:cs="Tahoma"/>
          <w:color w:val="auto"/>
          <w:lang w:val="en-AU"/>
        </w:rPr>
        <w:t>delay</w:t>
      </w:r>
      <w:r w:rsidR="00A3178A" w:rsidRPr="005361A7">
        <w:rPr>
          <w:rFonts w:ascii="Verdana" w:hAnsi="Verdana" w:cs="Tahoma"/>
          <w:color w:val="auto"/>
          <w:lang w:val="en-AU"/>
        </w:rPr>
        <w:t> will usually be relevant. First, it is relevant to the extent to which an offender has achieved rehabilitation during the</w:t>
      </w:r>
      <w:r w:rsidRPr="005361A7">
        <w:rPr>
          <w:rFonts w:ascii="Verdana" w:hAnsi="Verdana" w:cs="Tahoma"/>
          <w:color w:val="auto"/>
          <w:lang w:val="en-AU"/>
        </w:rPr>
        <w:t xml:space="preserve"> delay</w:t>
      </w:r>
      <w:r w:rsidR="00A3178A" w:rsidRPr="005361A7">
        <w:rPr>
          <w:rFonts w:ascii="Verdana" w:hAnsi="Verdana" w:cs="Tahoma"/>
          <w:color w:val="auto"/>
          <w:lang w:val="en-AU"/>
        </w:rPr>
        <w:t>, which affects the relevance of specific deter</w:t>
      </w:r>
      <w:r w:rsidRPr="005361A7">
        <w:rPr>
          <w:rFonts w:ascii="Verdana" w:hAnsi="Verdana" w:cs="Tahoma"/>
          <w:color w:val="auto"/>
          <w:lang w:val="en-AU"/>
        </w:rPr>
        <w:t xml:space="preserve">rence in any given case. Second, delay </w:t>
      </w:r>
      <w:r w:rsidR="00A3178A" w:rsidRPr="005361A7">
        <w:rPr>
          <w:rFonts w:ascii="Verdana" w:hAnsi="Verdana" w:cs="Tahoma"/>
          <w:color w:val="auto"/>
          <w:lang w:val="en-AU"/>
        </w:rPr>
        <w:t>is relevant to the extent that it constitutes a form of punishment in itself, given the anxiety and uncertainty of having the prospect of a sentence hanging over one’s head an offender will ordinarily experience: </w:t>
      </w:r>
      <w:r w:rsidR="00A3178A" w:rsidRPr="005361A7">
        <w:rPr>
          <w:rFonts w:ascii="Verdana" w:hAnsi="Verdana" w:cs="Tahoma"/>
          <w:i/>
          <w:iCs/>
          <w:color w:val="auto"/>
          <w:lang w:val="en-AU"/>
        </w:rPr>
        <w:t>Merrett </w:t>
      </w:r>
      <w:r w:rsidR="00A3178A" w:rsidRPr="005361A7">
        <w:rPr>
          <w:rFonts w:ascii="Verdana" w:hAnsi="Verdana" w:cs="Tahoma"/>
          <w:color w:val="auto"/>
          <w:lang w:val="en-AU"/>
        </w:rPr>
        <w:t>(2007) 14 VR 392 at 400-1 [36]-[39]; see also </w:t>
      </w:r>
      <w:r w:rsidR="00A3178A" w:rsidRPr="005361A7">
        <w:rPr>
          <w:rFonts w:ascii="Verdana" w:hAnsi="Verdana" w:cs="Tahoma"/>
          <w:i/>
          <w:iCs/>
          <w:color w:val="auto"/>
          <w:lang w:val="en-AU"/>
        </w:rPr>
        <w:t>Bourne </w:t>
      </w:r>
      <w:r w:rsidR="00A3178A" w:rsidRPr="005361A7">
        <w:rPr>
          <w:rFonts w:ascii="Verdana" w:hAnsi="Verdana" w:cs="Tahoma"/>
          <w:color w:val="auto"/>
          <w:lang w:val="en-AU"/>
        </w:rPr>
        <w:t>[2011] VSCA 159 at [30]-[32]</w:t>
      </w:r>
      <w:r w:rsidRPr="005361A7">
        <w:rPr>
          <w:rFonts w:ascii="Verdana" w:hAnsi="Verdana" w:cs="Tahoma"/>
          <w:color w:val="auto"/>
          <w:lang w:val="en-AU"/>
        </w:rPr>
        <w:t>”</w:t>
      </w:r>
      <w:r w:rsidR="00A3178A" w:rsidRPr="005361A7">
        <w:rPr>
          <w:rFonts w:ascii="Verdana" w:hAnsi="Verdana" w:cs="Tahoma"/>
          <w:color w:val="auto"/>
          <w:lang w:val="en-AU"/>
        </w:rPr>
        <w:t>.</w:t>
      </w:r>
    </w:p>
    <w:p w14:paraId="3822EBF6" w14:textId="77777777" w:rsidR="00A3178A" w:rsidRPr="005361A7" w:rsidRDefault="00A3178A" w:rsidP="00A3178A">
      <w:pPr>
        <w:rPr>
          <w:rFonts w:ascii="Verdana" w:eastAsia="Times New Roman" w:hAnsi="Verdana" w:cs="Times New Roman"/>
          <w:color w:val="auto"/>
          <w:lang w:val="en-AU"/>
        </w:rPr>
      </w:pPr>
    </w:p>
    <w:p w14:paraId="4001716B" w14:textId="30397FC7" w:rsidR="00A61FAC" w:rsidRPr="005361A7" w:rsidRDefault="00A61FAC" w:rsidP="000E3DC0">
      <w:pPr>
        <w:widowControl w:val="0"/>
        <w:autoSpaceDE w:val="0"/>
        <w:autoSpaceDN w:val="0"/>
        <w:adjustRightInd w:val="0"/>
        <w:jc w:val="both"/>
        <w:rPr>
          <w:rFonts w:ascii="Verdana" w:hAnsi="Verdana" w:cs="Helvetica"/>
          <w:color w:val="auto"/>
        </w:rPr>
      </w:pPr>
      <w:r w:rsidRPr="005361A7">
        <w:rPr>
          <w:rFonts w:ascii="Verdana" w:hAnsi="Verdana" w:cs="Helvetica"/>
          <w:color w:val="auto"/>
        </w:rPr>
        <w:t>4.</w:t>
      </w:r>
      <w:r w:rsidRPr="005361A7">
        <w:rPr>
          <w:rFonts w:ascii="Verdana" w:hAnsi="Verdana" w:cs="Helvetica"/>
          <w:color w:val="auto"/>
        </w:rPr>
        <w:tab/>
      </w:r>
      <w:r w:rsidRPr="005361A7">
        <w:rPr>
          <w:rFonts w:ascii="Verdana" w:hAnsi="Verdana" w:cs="Helvetica"/>
          <w:color w:val="auto"/>
          <w:u w:val="single"/>
        </w:rPr>
        <w:t>Totality</w:t>
      </w:r>
      <w:r w:rsidRPr="005361A7">
        <w:rPr>
          <w:rFonts w:ascii="Verdana" w:hAnsi="Verdana" w:cs="Helvetica"/>
          <w:color w:val="auto"/>
        </w:rPr>
        <w:t>:</w:t>
      </w:r>
    </w:p>
    <w:p w14:paraId="5D611C24" w14:textId="77777777" w:rsidR="00A61FAC" w:rsidRPr="005361A7" w:rsidRDefault="00A61FAC" w:rsidP="000E3DC0">
      <w:pPr>
        <w:widowControl w:val="0"/>
        <w:autoSpaceDE w:val="0"/>
        <w:autoSpaceDN w:val="0"/>
        <w:adjustRightInd w:val="0"/>
        <w:jc w:val="both"/>
        <w:rPr>
          <w:rFonts w:ascii="Verdana" w:hAnsi="Verdana" w:cs="Helvetica"/>
          <w:color w:val="auto"/>
        </w:rPr>
      </w:pPr>
    </w:p>
    <w:p w14:paraId="07768EC5" w14:textId="667EA9B0" w:rsidR="00A61FAC" w:rsidRPr="005361A7" w:rsidRDefault="002B1265"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While it is accepted that the offending the subject of Charge 2 and Charge 3 involves discreet offending, there is overlap both in the subject of the charges (namely the importation of border controlled drugs via S</w:t>
      </w:r>
      <w:r w:rsidR="00305738" w:rsidRPr="005361A7">
        <w:rPr>
          <w:rFonts w:ascii="Verdana" w:hAnsi="Verdana" w:cs="Helvetica"/>
          <w:color w:val="auto"/>
        </w:rPr>
        <w:t xml:space="preserve">ilk Road) and the dates of the </w:t>
      </w:r>
      <w:r w:rsidRPr="005361A7">
        <w:rPr>
          <w:rFonts w:ascii="Verdana" w:hAnsi="Verdana" w:cs="Helvetica"/>
          <w:color w:val="auto"/>
        </w:rPr>
        <w:t xml:space="preserve">commission of the offences (June 2013 to February 2014). </w:t>
      </w:r>
    </w:p>
    <w:p w14:paraId="03833158" w14:textId="77777777" w:rsidR="00511F86" w:rsidRPr="005361A7" w:rsidRDefault="00511F86" w:rsidP="00E60597">
      <w:pPr>
        <w:widowControl w:val="0"/>
        <w:autoSpaceDE w:val="0"/>
        <w:autoSpaceDN w:val="0"/>
        <w:adjustRightInd w:val="0"/>
        <w:ind w:left="720" w:hanging="720"/>
        <w:jc w:val="both"/>
        <w:rPr>
          <w:rFonts w:ascii="Verdana" w:hAnsi="Verdana" w:cs="Helvetica"/>
          <w:color w:val="auto"/>
        </w:rPr>
      </w:pPr>
    </w:p>
    <w:p w14:paraId="7EB02D10" w14:textId="16BD76E0" w:rsidR="000A474B" w:rsidRPr="005361A7" w:rsidRDefault="00511F86" w:rsidP="00E60597">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5</w:t>
      </w:r>
      <w:r w:rsidR="000A474B" w:rsidRPr="005361A7">
        <w:rPr>
          <w:rFonts w:ascii="Verdana" w:hAnsi="Verdana" w:cs="Helvetica"/>
          <w:color w:val="auto"/>
        </w:rPr>
        <w:t>.</w:t>
      </w:r>
      <w:r w:rsidR="000A474B" w:rsidRPr="005361A7">
        <w:rPr>
          <w:rFonts w:ascii="Verdana" w:hAnsi="Verdana" w:cs="Helvetica"/>
          <w:color w:val="auto"/>
        </w:rPr>
        <w:tab/>
      </w:r>
      <w:r w:rsidR="002B1265" w:rsidRPr="005361A7">
        <w:rPr>
          <w:rFonts w:ascii="Verdana" w:hAnsi="Verdana" w:cs="Helvetica"/>
          <w:color w:val="auto"/>
          <w:u w:val="single"/>
        </w:rPr>
        <w:t>Guilty Plea</w:t>
      </w:r>
      <w:r w:rsidR="000A474B" w:rsidRPr="005361A7">
        <w:rPr>
          <w:rFonts w:ascii="Verdana" w:hAnsi="Verdana" w:cs="Helvetica"/>
          <w:color w:val="auto"/>
        </w:rPr>
        <w:t>:</w:t>
      </w:r>
    </w:p>
    <w:p w14:paraId="2BB3A284" w14:textId="77777777" w:rsidR="002B1265" w:rsidRPr="005361A7" w:rsidRDefault="002B1265" w:rsidP="00E60597">
      <w:pPr>
        <w:widowControl w:val="0"/>
        <w:autoSpaceDE w:val="0"/>
        <w:autoSpaceDN w:val="0"/>
        <w:adjustRightInd w:val="0"/>
        <w:ind w:left="720" w:hanging="720"/>
        <w:jc w:val="both"/>
        <w:rPr>
          <w:rFonts w:ascii="Verdana" w:hAnsi="Verdana" w:cs="Helvetica"/>
          <w:color w:val="auto"/>
        </w:rPr>
      </w:pPr>
    </w:p>
    <w:p w14:paraId="256E7A85" w14:textId="4BC0961E" w:rsidR="002B1265" w:rsidRPr="005361A7" w:rsidRDefault="002B1265" w:rsidP="00E60597">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It is accepted that the guilty pleas were not entered at the first available moment.</w:t>
      </w:r>
    </w:p>
    <w:p w14:paraId="07BD3288" w14:textId="77777777" w:rsidR="002B1265" w:rsidRPr="005361A7" w:rsidRDefault="002B1265" w:rsidP="00E60597">
      <w:pPr>
        <w:widowControl w:val="0"/>
        <w:autoSpaceDE w:val="0"/>
        <w:autoSpaceDN w:val="0"/>
        <w:adjustRightInd w:val="0"/>
        <w:ind w:left="720" w:hanging="720"/>
        <w:jc w:val="both"/>
        <w:rPr>
          <w:rFonts w:ascii="Verdana" w:hAnsi="Verdana" w:cs="Helvetica"/>
          <w:color w:val="auto"/>
        </w:rPr>
      </w:pPr>
    </w:p>
    <w:p w14:paraId="52B80C68" w14:textId="15883FCC" w:rsidR="000A474B" w:rsidRPr="005361A7" w:rsidRDefault="002B1265" w:rsidP="00305738">
      <w:pPr>
        <w:widowControl w:val="0"/>
        <w:autoSpaceDE w:val="0"/>
        <w:autoSpaceDN w:val="0"/>
        <w:adjustRightInd w:val="0"/>
        <w:ind w:left="720"/>
        <w:jc w:val="both"/>
        <w:rPr>
          <w:rFonts w:ascii="Verdana" w:hAnsi="Verdana" w:cs="Helvetica"/>
          <w:color w:val="auto"/>
        </w:rPr>
      </w:pPr>
      <w:r w:rsidRPr="005361A7">
        <w:rPr>
          <w:rFonts w:ascii="Verdana" w:hAnsi="Verdana" w:cs="Helvetica"/>
          <w:color w:val="auto"/>
        </w:rPr>
        <w:t>However, the pleas were entered shortly after the case was first before the Court by way of Trial, and shortly after the co accused indicated that he would give evidence against the Accused.</w:t>
      </w:r>
    </w:p>
    <w:p w14:paraId="1BBCC02A" w14:textId="77777777" w:rsidR="002B1265" w:rsidRPr="005361A7" w:rsidRDefault="002B1265" w:rsidP="00E60597">
      <w:pPr>
        <w:widowControl w:val="0"/>
        <w:autoSpaceDE w:val="0"/>
        <w:autoSpaceDN w:val="0"/>
        <w:adjustRightInd w:val="0"/>
        <w:ind w:left="720" w:hanging="720"/>
        <w:jc w:val="both"/>
        <w:rPr>
          <w:rFonts w:ascii="Verdana" w:hAnsi="Verdana" w:cs="Helvetica"/>
          <w:color w:val="auto"/>
        </w:rPr>
      </w:pPr>
    </w:p>
    <w:p w14:paraId="284ACF35" w14:textId="1620A7A0" w:rsidR="002B1265" w:rsidRPr="005361A7" w:rsidRDefault="002B1265" w:rsidP="00E60597">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That is to say, the strength of the case against the Accused changed with the indication that a co accused would give evidence. Thereafter, the Accused entered guilty pleas</w:t>
      </w:r>
      <w:r w:rsidR="007B0FE8" w:rsidRPr="005361A7">
        <w:rPr>
          <w:rFonts w:ascii="Verdana" w:hAnsi="Verdana" w:cs="Helvetica"/>
          <w:color w:val="auto"/>
        </w:rPr>
        <w:t>.</w:t>
      </w:r>
    </w:p>
    <w:p w14:paraId="75353AE0" w14:textId="77777777" w:rsidR="007B0FE8" w:rsidRPr="005361A7" w:rsidRDefault="007B0FE8" w:rsidP="00E60597">
      <w:pPr>
        <w:widowControl w:val="0"/>
        <w:autoSpaceDE w:val="0"/>
        <w:autoSpaceDN w:val="0"/>
        <w:adjustRightInd w:val="0"/>
        <w:ind w:left="720" w:hanging="720"/>
        <w:jc w:val="both"/>
        <w:rPr>
          <w:rFonts w:ascii="Verdana" w:hAnsi="Verdana" w:cs="Helvetica"/>
          <w:color w:val="auto"/>
        </w:rPr>
      </w:pPr>
    </w:p>
    <w:p w14:paraId="7DCB6F86" w14:textId="27F76255" w:rsidR="007B0FE8" w:rsidRPr="005361A7" w:rsidRDefault="007B0FE8" w:rsidP="00E60597">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His guilty pleas represent:</w:t>
      </w:r>
    </w:p>
    <w:p w14:paraId="0082760C" w14:textId="77777777" w:rsidR="007B0FE8" w:rsidRPr="005361A7" w:rsidRDefault="007B0FE8" w:rsidP="00E60597">
      <w:pPr>
        <w:widowControl w:val="0"/>
        <w:autoSpaceDE w:val="0"/>
        <w:autoSpaceDN w:val="0"/>
        <w:adjustRightInd w:val="0"/>
        <w:ind w:left="720" w:hanging="720"/>
        <w:jc w:val="both"/>
        <w:rPr>
          <w:rFonts w:ascii="Verdana" w:hAnsi="Verdana" w:cs="Helvetica"/>
          <w:color w:val="auto"/>
        </w:rPr>
      </w:pPr>
    </w:p>
    <w:p w14:paraId="588424A8" w14:textId="099A4459" w:rsidR="007B0FE8" w:rsidRPr="005361A7" w:rsidRDefault="007B0FE8" w:rsidP="007B0FE8">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(i)</w:t>
      </w:r>
      <w:r w:rsidRPr="005361A7">
        <w:rPr>
          <w:rFonts w:ascii="Verdana" w:hAnsi="Verdana" w:cs="Helvetica"/>
          <w:color w:val="auto"/>
        </w:rPr>
        <w:tab/>
        <w:t>An acceptance of responsibility by the Accused</w:t>
      </w:r>
    </w:p>
    <w:p w14:paraId="607F14D6" w14:textId="77777777" w:rsidR="007B0FE8" w:rsidRPr="005361A7" w:rsidRDefault="007B0FE8" w:rsidP="007B0FE8">
      <w:pPr>
        <w:ind w:left="720" w:hanging="720"/>
        <w:rPr>
          <w:rFonts w:ascii="Verdana" w:hAnsi="Verdana"/>
          <w:color w:val="auto"/>
        </w:rPr>
      </w:pPr>
    </w:p>
    <w:p w14:paraId="7E3CB051" w14:textId="5FBE96F4" w:rsidR="007B0FE8" w:rsidRPr="005361A7" w:rsidRDefault="007B0FE8" w:rsidP="00305738">
      <w:pPr>
        <w:ind w:left="1440" w:hanging="720"/>
        <w:jc w:val="both"/>
        <w:rPr>
          <w:rFonts w:ascii="Verdana" w:hAnsi="Verdana"/>
          <w:color w:val="auto"/>
        </w:rPr>
      </w:pPr>
      <w:r w:rsidRPr="005361A7">
        <w:rPr>
          <w:rFonts w:ascii="Verdana" w:hAnsi="Verdana"/>
          <w:color w:val="auto"/>
        </w:rPr>
        <w:lastRenderedPageBreak/>
        <w:t>(ii)</w:t>
      </w:r>
      <w:r w:rsidRPr="005361A7">
        <w:rPr>
          <w:rFonts w:ascii="Verdana" w:hAnsi="Verdana"/>
          <w:color w:val="auto"/>
        </w:rPr>
        <w:tab/>
        <w:t>A pragmatic decision that spares the community the time and expense of a criminal Trial.</w:t>
      </w:r>
    </w:p>
    <w:p w14:paraId="75A5B0C6" w14:textId="77777777" w:rsidR="007B0FE8" w:rsidRPr="005361A7" w:rsidRDefault="007B0FE8" w:rsidP="007B0FE8">
      <w:pPr>
        <w:ind w:left="720" w:hanging="720"/>
        <w:jc w:val="both"/>
        <w:rPr>
          <w:rFonts w:ascii="Verdana" w:hAnsi="Verdana"/>
          <w:color w:val="auto"/>
        </w:rPr>
      </w:pPr>
    </w:p>
    <w:p w14:paraId="707BA499" w14:textId="01499821" w:rsidR="007B0FE8" w:rsidRPr="005361A7" w:rsidRDefault="007B0FE8" w:rsidP="007B0FE8">
      <w:pPr>
        <w:ind w:left="720" w:hanging="720"/>
        <w:jc w:val="both"/>
        <w:rPr>
          <w:rFonts w:ascii="Verdana" w:hAnsi="Verdana"/>
          <w:color w:val="auto"/>
        </w:rPr>
      </w:pPr>
      <w:r w:rsidRPr="005361A7">
        <w:rPr>
          <w:rFonts w:ascii="Verdana" w:hAnsi="Verdana"/>
          <w:color w:val="auto"/>
        </w:rPr>
        <w:tab/>
        <w:t>Although the guilty pleas were entered late, the Accused is entitled to a discount to the sentence to be imposed as a consequence.</w:t>
      </w:r>
    </w:p>
    <w:p w14:paraId="7F5DE627" w14:textId="77777777" w:rsidR="007B0FE8" w:rsidRPr="005361A7" w:rsidRDefault="007B0FE8" w:rsidP="007B0FE8">
      <w:pPr>
        <w:ind w:left="720" w:hanging="720"/>
        <w:jc w:val="both"/>
        <w:rPr>
          <w:rFonts w:ascii="Verdana" w:hAnsi="Verdana"/>
          <w:color w:val="auto"/>
        </w:rPr>
      </w:pPr>
    </w:p>
    <w:p w14:paraId="505360E7" w14:textId="3E05F08C" w:rsidR="007B0FE8" w:rsidRPr="005361A7" w:rsidRDefault="007B0FE8" w:rsidP="007B0FE8">
      <w:pPr>
        <w:ind w:left="720" w:hanging="720"/>
        <w:jc w:val="both"/>
        <w:rPr>
          <w:rFonts w:ascii="Verdana" w:hAnsi="Verdana"/>
          <w:color w:val="auto"/>
        </w:rPr>
      </w:pPr>
      <w:r w:rsidRPr="005361A7">
        <w:rPr>
          <w:rFonts w:ascii="Verdana" w:hAnsi="Verdana"/>
          <w:color w:val="auto"/>
        </w:rPr>
        <w:t>6.</w:t>
      </w:r>
      <w:r w:rsidRPr="005361A7">
        <w:rPr>
          <w:rFonts w:ascii="Verdana" w:hAnsi="Verdana"/>
          <w:color w:val="auto"/>
        </w:rPr>
        <w:tab/>
      </w:r>
      <w:r w:rsidRPr="005361A7">
        <w:rPr>
          <w:rFonts w:ascii="Verdana" w:hAnsi="Verdana"/>
          <w:color w:val="auto"/>
          <w:u w:val="single"/>
        </w:rPr>
        <w:t>Hardship to a family member</w:t>
      </w:r>
      <w:r w:rsidRPr="005361A7">
        <w:rPr>
          <w:rFonts w:ascii="Verdana" w:hAnsi="Verdana"/>
          <w:color w:val="auto"/>
        </w:rPr>
        <w:t>:</w:t>
      </w:r>
    </w:p>
    <w:p w14:paraId="7ECFCFEC" w14:textId="77777777" w:rsidR="00E11DD5" w:rsidRPr="005361A7" w:rsidRDefault="00E11DD5" w:rsidP="007B0FE8">
      <w:pPr>
        <w:ind w:left="720" w:hanging="720"/>
        <w:jc w:val="both"/>
        <w:rPr>
          <w:rFonts w:ascii="Verdana" w:hAnsi="Verdana"/>
          <w:color w:val="auto"/>
        </w:rPr>
      </w:pPr>
    </w:p>
    <w:p w14:paraId="05688FE4" w14:textId="3F41CBA2" w:rsidR="00E11DD5" w:rsidRPr="005361A7" w:rsidRDefault="00E11DD5" w:rsidP="007B0FE8">
      <w:pPr>
        <w:ind w:left="720" w:hanging="720"/>
        <w:jc w:val="both"/>
        <w:rPr>
          <w:rFonts w:ascii="Verdana" w:hAnsi="Verdana"/>
          <w:color w:val="auto"/>
        </w:rPr>
      </w:pPr>
      <w:r w:rsidRPr="005361A7">
        <w:rPr>
          <w:rFonts w:ascii="Verdana" w:hAnsi="Verdana"/>
          <w:color w:val="auto"/>
        </w:rPr>
        <w:tab/>
        <w:t>The Accused has the full time custody and care of his 8 years old daughter</w:t>
      </w:r>
      <w:r w:rsidR="00624EE1" w:rsidRPr="005361A7">
        <w:rPr>
          <w:rFonts w:ascii="Verdana" w:hAnsi="Verdana"/>
          <w:color w:val="auto"/>
        </w:rPr>
        <w:t>,</w:t>
      </w:r>
      <w:r w:rsidR="00C62B5B" w:rsidRPr="005361A7">
        <w:rPr>
          <w:rFonts w:ascii="Verdana" w:hAnsi="Verdana"/>
          <w:color w:val="auto"/>
        </w:rPr>
        <w:t xml:space="preserve"> Stephanie</w:t>
      </w:r>
      <w:r w:rsidR="00624EE1" w:rsidRPr="005361A7">
        <w:rPr>
          <w:rFonts w:ascii="Verdana" w:hAnsi="Verdana"/>
          <w:color w:val="auto"/>
        </w:rPr>
        <w:t>.</w:t>
      </w:r>
    </w:p>
    <w:p w14:paraId="1764DABF" w14:textId="77777777" w:rsidR="00E11DD5" w:rsidRPr="005361A7" w:rsidRDefault="00E11DD5" w:rsidP="007B0FE8">
      <w:pPr>
        <w:ind w:left="720" w:hanging="720"/>
        <w:jc w:val="both"/>
        <w:rPr>
          <w:rFonts w:ascii="Verdana" w:hAnsi="Verdana"/>
          <w:color w:val="auto"/>
        </w:rPr>
      </w:pPr>
    </w:p>
    <w:p w14:paraId="185D9758" w14:textId="6BB3AB67" w:rsidR="00E11DD5" w:rsidRPr="005361A7" w:rsidRDefault="00E11DD5" w:rsidP="007B0FE8">
      <w:pPr>
        <w:ind w:left="720" w:hanging="720"/>
        <w:jc w:val="both"/>
        <w:rPr>
          <w:rFonts w:ascii="Verdana" w:hAnsi="Verdana"/>
          <w:color w:val="auto"/>
        </w:rPr>
      </w:pPr>
      <w:r w:rsidRPr="005361A7">
        <w:rPr>
          <w:rFonts w:ascii="Verdana" w:hAnsi="Verdana"/>
          <w:color w:val="auto"/>
        </w:rPr>
        <w:tab/>
      </w:r>
      <w:r w:rsidR="00C62B5B" w:rsidRPr="005361A7">
        <w:rPr>
          <w:rFonts w:ascii="Verdana" w:hAnsi="Verdana"/>
          <w:color w:val="auto"/>
        </w:rPr>
        <w:t>Stephanie</w:t>
      </w:r>
      <w:r w:rsidRPr="005361A7">
        <w:rPr>
          <w:rFonts w:ascii="Verdana" w:hAnsi="Verdana"/>
          <w:color w:val="auto"/>
        </w:rPr>
        <w:t xml:space="preserve"> was born</w:t>
      </w:r>
      <w:r w:rsidR="00624EE1" w:rsidRPr="005361A7">
        <w:rPr>
          <w:rFonts w:ascii="Verdana" w:hAnsi="Verdana"/>
          <w:color w:val="auto"/>
        </w:rPr>
        <w:t xml:space="preserve"> in</w:t>
      </w:r>
      <w:r w:rsidR="00305738" w:rsidRPr="005361A7">
        <w:rPr>
          <w:rFonts w:ascii="Verdana" w:hAnsi="Verdana"/>
          <w:strike/>
          <w:color w:val="auto"/>
        </w:rPr>
        <w:t xml:space="preserve"> </w:t>
      </w:r>
      <w:r w:rsidRPr="005361A7">
        <w:rPr>
          <w:rFonts w:ascii="Verdana" w:hAnsi="Verdana"/>
          <w:color w:val="auto"/>
        </w:rPr>
        <w:t>20</w:t>
      </w:r>
      <w:bookmarkStart w:id="1" w:name="_GoBack"/>
      <w:bookmarkEnd w:id="1"/>
      <w:r w:rsidRPr="005361A7">
        <w:rPr>
          <w:rFonts w:ascii="Verdana" w:hAnsi="Verdana"/>
          <w:color w:val="auto"/>
        </w:rPr>
        <w:t xml:space="preserve">09. Her mother is </w:t>
      </w:r>
      <w:r w:rsidR="00624EE1" w:rsidRPr="005361A7">
        <w:rPr>
          <w:rFonts w:ascii="Verdana" w:hAnsi="Verdana"/>
          <w:color w:val="auto"/>
        </w:rPr>
        <w:t>Melanie</w:t>
      </w:r>
      <w:r w:rsidRPr="005361A7">
        <w:rPr>
          <w:rFonts w:ascii="Verdana" w:hAnsi="Verdana"/>
          <w:color w:val="auto"/>
        </w:rPr>
        <w:t>.</w:t>
      </w:r>
    </w:p>
    <w:p w14:paraId="2DC391DF" w14:textId="77777777" w:rsidR="00E11DD5" w:rsidRPr="005361A7" w:rsidRDefault="00E11DD5" w:rsidP="007B0FE8">
      <w:pPr>
        <w:ind w:left="720" w:hanging="720"/>
        <w:jc w:val="both"/>
        <w:rPr>
          <w:rFonts w:ascii="Verdana" w:hAnsi="Verdana"/>
          <w:color w:val="auto"/>
        </w:rPr>
      </w:pPr>
    </w:p>
    <w:p w14:paraId="58776C53" w14:textId="620656B3" w:rsidR="00E11DD5" w:rsidRPr="005361A7" w:rsidRDefault="00E11DD5" w:rsidP="007B0FE8">
      <w:pPr>
        <w:ind w:left="720" w:hanging="720"/>
        <w:jc w:val="both"/>
        <w:rPr>
          <w:rFonts w:ascii="Verdana" w:hAnsi="Verdana"/>
          <w:color w:val="auto"/>
        </w:rPr>
      </w:pPr>
      <w:r w:rsidRPr="005361A7">
        <w:rPr>
          <w:rFonts w:ascii="Verdana" w:hAnsi="Verdana"/>
          <w:color w:val="auto"/>
        </w:rPr>
        <w:tab/>
        <w:t>The Accused and</w:t>
      </w:r>
      <w:r w:rsidR="00C62B5B" w:rsidRPr="005361A7">
        <w:rPr>
          <w:rFonts w:ascii="Verdana" w:hAnsi="Verdana"/>
          <w:color w:val="auto"/>
        </w:rPr>
        <w:t xml:space="preserve"> his ex-wife</w:t>
      </w:r>
      <w:r w:rsidR="00624EE1" w:rsidRPr="005361A7">
        <w:rPr>
          <w:rFonts w:ascii="Verdana" w:hAnsi="Verdana"/>
          <w:color w:val="auto"/>
        </w:rPr>
        <w:t xml:space="preserve"> Melanie </w:t>
      </w:r>
      <w:r w:rsidR="00E273A6" w:rsidRPr="005361A7">
        <w:rPr>
          <w:rFonts w:ascii="Verdana" w:hAnsi="Verdana"/>
          <w:color w:val="auto"/>
        </w:rPr>
        <w:t>separated in 2011.</w:t>
      </w:r>
    </w:p>
    <w:p w14:paraId="7B42DC78" w14:textId="77777777" w:rsidR="00E273A6" w:rsidRPr="005361A7" w:rsidRDefault="00E273A6" w:rsidP="007B0FE8">
      <w:pPr>
        <w:ind w:left="720" w:hanging="720"/>
        <w:jc w:val="both"/>
        <w:rPr>
          <w:rFonts w:ascii="Verdana" w:hAnsi="Verdana"/>
          <w:color w:val="auto"/>
        </w:rPr>
      </w:pPr>
    </w:p>
    <w:p w14:paraId="5773C507" w14:textId="75719075" w:rsidR="00E273A6" w:rsidRPr="005361A7" w:rsidRDefault="00E273A6" w:rsidP="007B0FE8">
      <w:pPr>
        <w:ind w:left="720" w:hanging="720"/>
        <w:jc w:val="both"/>
        <w:rPr>
          <w:rFonts w:ascii="Verdana" w:hAnsi="Verdana"/>
          <w:color w:val="auto"/>
        </w:rPr>
      </w:pPr>
      <w:r w:rsidRPr="005361A7">
        <w:rPr>
          <w:rFonts w:ascii="Verdana" w:hAnsi="Verdana"/>
          <w:color w:val="auto"/>
        </w:rPr>
        <w:tab/>
        <w:t xml:space="preserve">In the event that the Accused is imprisoned, the immediate arrangement for the care of </w:t>
      </w:r>
      <w:r w:rsidR="00C62B5B" w:rsidRPr="005361A7">
        <w:rPr>
          <w:rFonts w:ascii="Verdana" w:hAnsi="Verdana"/>
          <w:color w:val="auto"/>
        </w:rPr>
        <w:t xml:space="preserve">Stephanie is uncertain. The Accused’s parents are elderly </w:t>
      </w:r>
      <w:r w:rsidRPr="005361A7">
        <w:rPr>
          <w:rFonts w:ascii="Verdana" w:hAnsi="Verdana"/>
          <w:color w:val="auto"/>
        </w:rPr>
        <w:t>and may not be able to care for her. He has a sister</w:t>
      </w:r>
      <w:r w:rsidR="00624EE1" w:rsidRPr="005361A7">
        <w:rPr>
          <w:rFonts w:ascii="Verdana" w:hAnsi="Verdana"/>
          <w:color w:val="auto"/>
        </w:rPr>
        <w:t xml:space="preserve"> who lives nearby</w:t>
      </w:r>
      <w:r w:rsidRPr="005361A7">
        <w:rPr>
          <w:rFonts w:ascii="Verdana" w:hAnsi="Verdana"/>
          <w:color w:val="auto"/>
        </w:rPr>
        <w:t xml:space="preserve"> but she has her own children to care for.</w:t>
      </w:r>
    </w:p>
    <w:p w14:paraId="5068961D" w14:textId="77777777" w:rsidR="00B51DB4" w:rsidRPr="005361A7" w:rsidRDefault="00B51DB4" w:rsidP="007B0FE8">
      <w:pPr>
        <w:ind w:left="720" w:hanging="720"/>
        <w:jc w:val="both"/>
        <w:rPr>
          <w:rFonts w:ascii="Verdana" w:hAnsi="Verdana"/>
          <w:color w:val="auto"/>
        </w:rPr>
      </w:pPr>
    </w:p>
    <w:p w14:paraId="451F6847" w14:textId="20BFC84D" w:rsidR="00B51DB4" w:rsidRPr="005361A7" w:rsidRDefault="00B51DB4" w:rsidP="00B51DB4">
      <w:pPr>
        <w:widowControl w:val="0"/>
        <w:autoSpaceDE w:val="0"/>
        <w:autoSpaceDN w:val="0"/>
        <w:adjustRightInd w:val="0"/>
        <w:ind w:left="720" w:hanging="720"/>
        <w:jc w:val="both"/>
        <w:rPr>
          <w:rFonts w:ascii="Verdana" w:hAnsi="Verdana" w:cs="Helvetica"/>
          <w:color w:val="auto"/>
        </w:rPr>
      </w:pPr>
      <w:r w:rsidRPr="005361A7">
        <w:rPr>
          <w:rFonts w:ascii="Verdana" w:hAnsi="Verdana"/>
          <w:color w:val="auto"/>
        </w:rPr>
        <w:tab/>
      </w:r>
      <w:r w:rsidR="00C62B5B" w:rsidRPr="005361A7">
        <w:rPr>
          <w:rFonts w:ascii="Verdana" w:hAnsi="Verdana" w:cs="Helvetica"/>
          <w:color w:val="auto"/>
        </w:rPr>
        <w:t>Stephanie</w:t>
      </w:r>
      <w:r w:rsidRPr="005361A7">
        <w:rPr>
          <w:rFonts w:ascii="Verdana" w:hAnsi="Verdana" w:cs="Helvetica"/>
          <w:color w:val="auto"/>
        </w:rPr>
        <w:t xml:space="preserve"> is in Year 2</w:t>
      </w:r>
      <w:r w:rsidR="00624EE1" w:rsidRPr="005361A7">
        <w:rPr>
          <w:rFonts w:ascii="Verdana" w:hAnsi="Verdana" w:cs="Helvetica"/>
          <w:color w:val="auto"/>
        </w:rPr>
        <w:t xml:space="preserve"> at school</w:t>
      </w:r>
      <w:r w:rsidRPr="005361A7">
        <w:rPr>
          <w:rFonts w:ascii="Verdana" w:hAnsi="Verdana" w:cs="Helvetica"/>
          <w:color w:val="auto"/>
        </w:rPr>
        <w:t>. She is a good student, well behaved and getting good grades. She is well cared for.</w:t>
      </w:r>
    </w:p>
    <w:p w14:paraId="7142B0A1" w14:textId="77777777" w:rsidR="00B51DB4" w:rsidRPr="005361A7" w:rsidRDefault="00B51DB4" w:rsidP="00B51DB4">
      <w:pPr>
        <w:widowControl w:val="0"/>
        <w:autoSpaceDE w:val="0"/>
        <w:autoSpaceDN w:val="0"/>
        <w:adjustRightInd w:val="0"/>
        <w:ind w:left="720" w:hanging="720"/>
        <w:jc w:val="both"/>
        <w:rPr>
          <w:rFonts w:ascii="Verdana" w:hAnsi="Verdana" w:cs="Helvetica"/>
          <w:color w:val="auto"/>
        </w:rPr>
      </w:pPr>
    </w:p>
    <w:p w14:paraId="6FF2F32F" w14:textId="7873E5BF" w:rsidR="00B51DB4" w:rsidRPr="005361A7" w:rsidRDefault="00B51DB4" w:rsidP="00B51DB4">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r>
      <w:r w:rsidR="00624EE1" w:rsidRPr="005361A7">
        <w:rPr>
          <w:rFonts w:ascii="Verdana" w:hAnsi="Verdana" w:cs="Helvetica"/>
          <w:color w:val="auto"/>
        </w:rPr>
        <w:t>Melanie</w:t>
      </w:r>
      <w:r w:rsidRPr="005361A7">
        <w:rPr>
          <w:rFonts w:ascii="Verdana" w:hAnsi="Verdana" w:cs="Helvetica"/>
          <w:color w:val="auto"/>
        </w:rPr>
        <w:t xml:space="preserve"> has not seen</w:t>
      </w:r>
      <w:r w:rsidR="00585194" w:rsidRPr="005361A7">
        <w:rPr>
          <w:rFonts w:ascii="Verdana" w:hAnsi="Verdana" w:cs="Helvetica"/>
          <w:color w:val="auto"/>
        </w:rPr>
        <w:t xml:space="preserve"> </w:t>
      </w:r>
      <w:r w:rsidR="00C62B5B" w:rsidRPr="005361A7">
        <w:rPr>
          <w:rFonts w:ascii="Verdana" w:hAnsi="Verdana" w:cs="Helvetica"/>
          <w:color w:val="auto"/>
        </w:rPr>
        <w:t>Stephanie</w:t>
      </w:r>
      <w:r w:rsidRPr="005361A7">
        <w:rPr>
          <w:rFonts w:ascii="Verdana" w:hAnsi="Verdana" w:cs="Helvetica"/>
          <w:color w:val="auto"/>
        </w:rPr>
        <w:t xml:space="preserve"> for many years now. She is a drug addict and does not live in </w:t>
      </w:r>
      <w:r w:rsidR="00624EE1" w:rsidRPr="005361A7">
        <w:rPr>
          <w:rFonts w:ascii="Verdana" w:hAnsi="Verdana" w:cs="Helvetica"/>
          <w:color w:val="auto"/>
        </w:rPr>
        <w:t>Melbourne</w:t>
      </w:r>
      <w:r w:rsidRPr="005361A7">
        <w:rPr>
          <w:rFonts w:ascii="Verdana" w:hAnsi="Verdana" w:cs="Helvetica"/>
          <w:color w:val="auto"/>
        </w:rPr>
        <w:t>. There are no access arrangements in place.</w:t>
      </w:r>
    </w:p>
    <w:p w14:paraId="182E8045" w14:textId="77777777" w:rsidR="00E273A6" w:rsidRPr="005361A7" w:rsidRDefault="00E273A6" w:rsidP="007B0FE8">
      <w:pPr>
        <w:ind w:left="720" w:hanging="720"/>
        <w:jc w:val="both"/>
        <w:rPr>
          <w:rFonts w:ascii="Verdana" w:hAnsi="Verdana"/>
          <w:color w:val="auto"/>
        </w:rPr>
      </w:pPr>
    </w:p>
    <w:p w14:paraId="32DE7B8D" w14:textId="57304733" w:rsidR="00E273A6" w:rsidRPr="005361A7" w:rsidRDefault="00B51DB4" w:rsidP="007B0FE8">
      <w:pPr>
        <w:ind w:left="720" w:hanging="720"/>
        <w:jc w:val="both"/>
        <w:rPr>
          <w:rFonts w:ascii="Verdana" w:hAnsi="Verdana"/>
          <w:color w:val="auto"/>
        </w:rPr>
      </w:pPr>
      <w:r w:rsidRPr="005361A7">
        <w:rPr>
          <w:rFonts w:ascii="Verdana" w:hAnsi="Verdana"/>
          <w:color w:val="auto"/>
        </w:rPr>
        <w:tab/>
      </w:r>
      <w:r w:rsidR="00E273A6" w:rsidRPr="005361A7">
        <w:rPr>
          <w:rFonts w:ascii="Verdana" w:hAnsi="Verdana"/>
          <w:color w:val="auto"/>
        </w:rPr>
        <w:t>References from the Accused’s parents and sister are expected to be available at plea.</w:t>
      </w:r>
    </w:p>
    <w:p w14:paraId="7C22751B" w14:textId="77777777" w:rsidR="00E273A6" w:rsidRPr="005361A7" w:rsidRDefault="00E273A6" w:rsidP="007B0FE8">
      <w:pPr>
        <w:ind w:left="720" w:hanging="720"/>
        <w:jc w:val="both"/>
        <w:rPr>
          <w:rFonts w:ascii="Verdana" w:hAnsi="Verdana"/>
          <w:color w:val="auto"/>
        </w:rPr>
      </w:pPr>
    </w:p>
    <w:p w14:paraId="50F37A47" w14:textId="11CAA46C" w:rsidR="00E273A6" w:rsidRPr="005361A7" w:rsidRDefault="00E273A6" w:rsidP="007B0FE8">
      <w:pPr>
        <w:ind w:left="720" w:hanging="720"/>
        <w:jc w:val="both"/>
        <w:rPr>
          <w:rFonts w:ascii="Verdana" w:hAnsi="Verdana"/>
          <w:color w:val="auto"/>
        </w:rPr>
      </w:pPr>
      <w:r w:rsidRPr="005361A7">
        <w:rPr>
          <w:rFonts w:ascii="Verdana" w:hAnsi="Verdana"/>
          <w:color w:val="auto"/>
        </w:rPr>
        <w:tab/>
        <w:t>It is accepted that hardship to a family member (</w:t>
      </w:r>
      <w:r w:rsidR="00C62B5B" w:rsidRPr="005361A7">
        <w:rPr>
          <w:rFonts w:ascii="Verdana" w:hAnsi="Verdana"/>
          <w:color w:val="auto"/>
        </w:rPr>
        <w:t>Stephanie</w:t>
      </w:r>
      <w:r w:rsidRPr="005361A7">
        <w:rPr>
          <w:rFonts w:ascii="Verdana" w:hAnsi="Verdana"/>
          <w:color w:val="auto"/>
        </w:rPr>
        <w:t xml:space="preserve"> in this case) can only be relied upon if it can be established to rise to an exceptional level. The onus is upon the Accused to establish this.</w:t>
      </w:r>
    </w:p>
    <w:p w14:paraId="49AE47D1" w14:textId="77777777" w:rsidR="007B0FE8" w:rsidRPr="005361A7" w:rsidRDefault="007B0FE8" w:rsidP="007B0FE8">
      <w:pPr>
        <w:ind w:left="720" w:hanging="720"/>
        <w:jc w:val="both"/>
        <w:rPr>
          <w:rFonts w:ascii="Verdana" w:hAnsi="Verdana"/>
          <w:color w:val="auto"/>
        </w:rPr>
      </w:pPr>
    </w:p>
    <w:p w14:paraId="04E9F99D" w14:textId="612D6C0E" w:rsidR="007B0FE8" w:rsidRPr="005361A7" w:rsidRDefault="007B0FE8" w:rsidP="007B0FE8">
      <w:pPr>
        <w:ind w:left="720" w:hanging="720"/>
        <w:jc w:val="both"/>
        <w:rPr>
          <w:rFonts w:ascii="Verdana" w:hAnsi="Verdana"/>
          <w:color w:val="auto"/>
        </w:rPr>
      </w:pPr>
      <w:r w:rsidRPr="005361A7">
        <w:rPr>
          <w:rFonts w:ascii="Verdana" w:hAnsi="Verdana"/>
          <w:color w:val="auto"/>
        </w:rPr>
        <w:tab/>
      </w:r>
      <w:r w:rsidR="00E11DD5" w:rsidRPr="005361A7">
        <w:rPr>
          <w:rFonts w:ascii="Verdana" w:hAnsi="Verdana"/>
          <w:i/>
          <w:color w:val="auto"/>
        </w:rPr>
        <w:t xml:space="preserve">Markovic v The Queen </w:t>
      </w:r>
      <w:r w:rsidR="00E11DD5" w:rsidRPr="005361A7">
        <w:rPr>
          <w:rFonts w:ascii="Verdana" w:hAnsi="Verdana"/>
          <w:color w:val="auto"/>
        </w:rPr>
        <w:t xml:space="preserve">[2010] VSCA 105; </w:t>
      </w:r>
      <w:r w:rsidR="00E11DD5" w:rsidRPr="005361A7">
        <w:rPr>
          <w:rFonts w:ascii="Verdana" w:hAnsi="Verdana"/>
          <w:i/>
          <w:color w:val="auto"/>
        </w:rPr>
        <w:t>Trinh v</w:t>
      </w:r>
      <w:r w:rsidR="00E11DD5" w:rsidRPr="005361A7">
        <w:rPr>
          <w:rFonts w:ascii="Verdana" w:hAnsi="Verdana"/>
          <w:color w:val="auto"/>
        </w:rPr>
        <w:t xml:space="preserve"> </w:t>
      </w:r>
      <w:r w:rsidR="00E11DD5" w:rsidRPr="005361A7">
        <w:rPr>
          <w:rFonts w:ascii="Verdana" w:hAnsi="Verdana"/>
          <w:i/>
          <w:color w:val="auto"/>
        </w:rPr>
        <w:t xml:space="preserve">The Queen </w:t>
      </w:r>
      <w:r w:rsidR="00E11DD5" w:rsidRPr="005361A7">
        <w:rPr>
          <w:rFonts w:ascii="Verdana" w:hAnsi="Verdana"/>
          <w:color w:val="auto"/>
        </w:rPr>
        <w:t>[2016] VSCA 307</w:t>
      </w:r>
    </w:p>
    <w:p w14:paraId="60DC2E16" w14:textId="77777777" w:rsidR="00E273A6" w:rsidRPr="005361A7" w:rsidRDefault="00E273A6" w:rsidP="007B0FE8">
      <w:pPr>
        <w:ind w:left="720" w:hanging="720"/>
        <w:jc w:val="both"/>
        <w:rPr>
          <w:rFonts w:ascii="Verdana" w:hAnsi="Verdana"/>
          <w:color w:val="auto"/>
        </w:rPr>
      </w:pPr>
    </w:p>
    <w:p w14:paraId="79E0DB01" w14:textId="66A1EDBE" w:rsidR="00E273A6" w:rsidRPr="005361A7" w:rsidRDefault="00E273A6" w:rsidP="007B0FE8">
      <w:pPr>
        <w:ind w:left="720" w:hanging="720"/>
        <w:jc w:val="both"/>
        <w:rPr>
          <w:rFonts w:ascii="Verdana" w:hAnsi="Verdana"/>
          <w:color w:val="auto"/>
        </w:rPr>
      </w:pPr>
      <w:r w:rsidRPr="005361A7">
        <w:rPr>
          <w:rFonts w:ascii="Verdana" w:hAnsi="Verdana"/>
          <w:color w:val="auto"/>
        </w:rPr>
        <w:tab/>
        <w:t xml:space="preserve">In the alternative, if the Court is not satisfied that the Accused has established a basis for the hardship to </w:t>
      </w:r>
      <w:r w:rsidR="00C62B5B" w:rsidRPr="005361A7">
        <w:rPr>
          <w:rFonts w:ascii="Verdana" w:hAnsi="Verdana"/>
          <w:color w:val="auto"/>
        </w:rPr>
        <w:t>Stephanie</w:t>
      </w:r>
      <w:r w:rsidRPr="005361A7">
        <w:rPr>
          <w:rFonts w:ascii="Verdana" w:hAnsi="Verdana"/>
          <w:color w:val="auto"/>
        </w:rPr>
        <w:t xml:space="preserve"> being a matter that the Court can take into account, it is submitted that the imprisonment of this Accused will be the more burdensome by virtue of his concern for the welfare of </w:t>
      </w:r>
      <w:r w:rsidR="00C62B5B" w:rsidRPr="005361A7">
        <w:rPr>
          <w:rFonts w:ascii="Verdana" w:hAnsi="Verdana"/>
          <w:color w:val="auto"/>
        </w:rPr>
        <w:t>Stephanie</w:t>
      </w:r>
      <w:r w:rsidR="00585194" w:rsidRPr="005361A7">
        <w:rPr>
          <w:rFonts w:ascii="Verdana" w:hAnsi="Verdana"/>
          <w:color w:val="auto"/>
        </w:rPr>
        <w:t>, and his separation from her</w:t>
      </w:r>
      <w:r w:rsidRPr="005361A7">
        <w:rPr>
          <w:rFonts w:ascii="Verdana" w:hAnsi="Verdana"/>
          <w:color w:val="auto"/>
        </w:rPr>
        <w:t>.</w:t>
      </w:r>
    </w:p>
    <w:p w14:paraId="1019B653" w14:textId="04FAFC74" w:rsidR="0044132E" w:rsidRPr="005361A7" w:rsidRDefault="000A474B" w:rsidP="002B1265">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r>
    </w:p>
    <w:p w14:paraId="4574570F" w14:textId="505AD95E" w:rsidR="0044132E" w:rsidRPr="005361A7" w:rsidRDefault="00E273A6" w:rsidP="00FB548C">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lastRenderedPageBreak/>
        <w:t>7</w:t>
      </w:r>
      <w:r w:rsidR="0044132E" w:rsidRPr="005361A7">
        <w:rPr>
          <w:rFonts w:ascii="Verdana" w:hAnsi="Verdana" w:cs="Helvetica"/>
          <w:color w:val="auto"/>
        </w:rPr>
        <w:t>.</w:t>
      </w:r>
      <w:r w:rsidR="0044132E" w:rsidRPr="005361A7">
        <w:rPr>
          <w:rFonts w:ascii="Verdana" w:hAnsi="Verdana" w:cs="Helvetica"/>
          <w:color w:val="auto"/>
        </w:rPr>
        <w:tab/>
      </w:r>
      <w:r w:rsidR="0044132E" w:rsidRPr="005361A7">
        <w:rPr>
          <w:rFonts w:ascii="Verdana" w:hAnsi="Verdana" w:cs="Helvetica"/>
          <w:color w:val="auto"/>
          <w:u w:val="single"/>
        </w:rPr>
        <w:t>Personal Circumstances</w:t>
      </w:r>
      <w:r w:rsidR="0044132E" w:rsidRPr="005361A7">
        <w:rPr>
          <w:rFonts w:ascii="Verdana" w:hAnsi="Verdana" w:cs="Helvetica"/>
          <w:color w:val="auto"/>
        </w:rPr>
        <w:t>:</w:t>
      </w:r>
    </w:p>
    <w:p w14:paraId="57ACE5BC" w14:textId="77777777" w:rsidR="0044132E" w:rsidRPr="005361A7" w:rsidRDefault="0044132E" w:rsidP="00FB548C">
      <w:pPr>
        <w:widowControl w:val="0"/>
        <w:autoSpaceDE w:val="0"/>
        <w:autoSpaceDN w:val="0"/>
        <w:adjustRightInd w:val="0"/>
        <w:ind w:left="720" w:hanging="720"/>
        <w:jc w:val="both"/>
        <w:rPr>
          <w:rFonts w:ascii="Verdana" w:hAnsi="Verdana" w:cs="Helvetica"/>
          <w:color w:val="auto"/>
        </w:rPr>
      </w:pPr>
    </w:p>
    <w:p w14:paraId="68DBBDC2" w14:textId="05A29CB4" w:rsidR="0044132E" w:rsidRPr="005361A7" w:rsidRDefault="00E273A6" w:rsidP="00FB548C">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43</w:t>
      </w:r>
      <w:r w:rsidR="0044132E" w:rsidRPr="005361A7">
        <w:rPr>
          <w:rFonts w:ascii="Verdana" w:hAnsi="Verdana" w:cs="Helvetica"/>
          <w:color w:val="auto"/>
        </w:rPr>
        <w:t xml:space="preserve"> years old.</w:t>
      </w:r>
    </w:p>
    <w:p w14:paraId="4A62648E" w14:textId="77777777" w:rsidR="00E273A6" w:rsidRPr="005361A7" w:rsidRDefault="00E273A6" w:rsidP="00FB548C">
      <w:pPr>
        <w:widowControl w:val="0"/>
        <w:autoSpaceDE w:val="0"/>
        <w:autoSpaceDN w:val="0"/>
        <w:adjustRightInd w:val="0"/>
        <w:ind w:left="720" w:hanging="720"/>
        <w:jc w:val="both"/>
        <w:rPr>
          <w:rFonts w:ascii="Verdana" w:hAnsi="Verdana" w:cs="Helvetica"/>
          <w:color w:val="auto"/>
        </w:rPr>
      </w:pPr>
    </w:p>
    <w:p w14:paraId="3BB87A25" w14:textId="02061138" w:rsidR="00E273A6" w:rsidRPr="005361A7" w:rsidRDefault="00E273A6" w:rsidP="00FB548C">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He was born in </w:t>
      </w:r>
      <w:r w:rsidR="00624EE1" w:rsidRPr="005361A7">
        <w:rPr>
          <w:rFonts w:ascii="Verdana" w:hAnsi="Verdana" w:cs="Helvetica"/>
          <w:color w:val="auto"/>
        </w:rPr>
        <w:t>Slovenia</w:t>
      </w:r>
      <w:r w:rsidR="00305738" w:rsidRPr="005361A7">
        <w:rPr>
          <w:rFonts w:ascii="Verdana" w:hAnsi="Verdana" w:cs="Helvetica"/>
          <w:color w:val="auto"/>
        </w:rPr>
        <w:t>. He came</w:t>
      </w:r>
      <w:r w:rsidR="00305738" w:rsidRPr="005361A7">
        <w:rPr>
          <w:rFonts w:ascii="Verdana" w:hAnsi="Verdana" w:cs="Helvetica"/>
          <w:strike/>
          <w:color w:val="auto"/>
        </w:rPr>
        <w:t xml:space="preserve"> </w:t>
      </w:r>
      <w:r w:rsidR="00005122" w:rsidRPr="005361A7">
        <w:rPr>
          <w:rFonts w:ascii="Verdana" w:hAnsi="Verdana" w:cs="Helvetica"/>
          <w:color w:val="auto"/>
        </w:rPr>
        <w:t>to Australia with his parents</w:t>
      </w:r>
      <w:r w:rsidR="00585194" w:rsidRPr="005361A7">
        <w:rPr>
          <w:rFonts w:ascii="Verdana" w:hAnsi="Verdana" w:cs="Helvetica"/>
          <w:color w:val="auto"/>
        </w:rPr>
        <w:t xml:space="preserve"> </w:t>
      </w:r>
      <w:r w:rsidR="00005122" w:rsidRPr="005361A7">
        <w:rPr>
          <w:rFonts w:ascii="Verdana" w:hAnsi="Verdana" w:cs="Helvetica"/>
          <w:color w:val="auto"/>
        </w:rPr>
        <w:t>when he was 4 years old.</w:t>
      </w:r>
    </w:p>
    <w:p w14:paraId="56E007EF" w14:textId="77777777" w:rsidR="00005122" w:rsidRPr="005361A7" w:rsidRDefault="00005122" w:rsidP="00FB548C">
      <w:pPr>
        <w:widowControl w:val="0"/>
        <w:autoSpaceDE w:val="0"/>
        <w:autoSpaceDN w:val="0"/>
        <w:adjustRightInd w:val="0"/>
        <w:ind w:left="720" w:hanging="720"/>
        <w:jc w:val="both"/>
        <w:rPr>
          <w:rFonts w:ascii="Verdana" w:hAnsi="Verdana" w:cs="Helvetica"/>
          <w:color w:val="auto"/>
        </w:rPr>
      </w:pPr>
    </w:p>
    <w:p w14:paraId="3BA45328" w14:textId="43F7C954" w:rsidR="00F95BC5" w:rsidRPr="005361A7" w:rsidRDefault="005361A7"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His sister </w:t>
      </w:r>
      <w:r w:rsidR="00005122" w:rsidRPr="005361A7">
        <w:rPr>
          <w:rFonts w:ascii="Verdana" w:hAnsi="Verdana" w:cs="Helvetica"/>
          <w:color w:val="auto"/>
        </w:rPr>
        <w:t>was born in Australia.</w:t>
      </w:r>
    </w:p>
    <w:p w14:paraId="596BD0A1" w14:textId="77777777" w:rsidR="009955F7" w:rsidRPr="005361A7" w:rsidRDefault="009955F7" w:rsidP="00005122">
      <w:pPr>
        <w:widowControl w:val="0"/>
        <w:autoSpaceDE w:val="0"/>
        <w:autoSpaceDN w:val="0"/>
        <w:adjustRightInd w:val="0"/>
        <w:ind w:left="720" w:hanging="720"/>
        <w:jc w:val="both"/>
        <w:rPr>
          <w:rFonts w:ascii="Verdana" w:hAnsi="Verdana" w:cs="Helvetica"/>
          <w:color w:val="auto"/>
        </w:rPr>
      </w:pPr>
    </w:p>
    <w:p w14:paraId="182FA66E" w14:textId="13F383BE" w:rsidR="009955F7" w:rsidRPr="005361A7" w:rsidRDefault="009955F7"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Neither his parents nor </w:t>
      </w:r>
      <w:r w:rsidR="00D8659B" w:rsidRPr="005361A7">
        <w:rPr>
          <w:rFonts w:ascii="Verdana" w:hAnsi="Verdana" w:cs="Helvetica"/>
          <w:color w:val="auto"/>
        </w:rPr>
        <w:t xml:space="preserve">sister </w:t>
      </w:r>
      <w:r w:rsidRPr="005361A7">
        <w:rPr>
          <w:rFonts w:ascii="Verdana" w:hAnsi="Verdana" w:cs="Helvetica"/>
          <w:color w:val="auto"/>
        </w:rPr>
        <w:t>have ever been in trouble with the criminal law.</w:t>
      </w:r>
    </w:p>
    <w:p w14:paraId="33F04170" w14:textId="77777777" w:rsidR="00183B31" w:rsidRPr="005361A7" w:rsidRDefault="00183B31" w:rsidP="00005122">
      <w:pPr>
        <w:widowControl w:val="0"/>
        <w:autoSpaceDE w:val="0"/>
        <w:autoSpaceDN w:val="0"/>
        <w:adjustRightInd w:val="0"/>
        <w:ind w:left="720" w:hanging="720"/>
        <w:jc w:val="both"/>
        <w:rPr>
          <w:rFonts w:ascii="Verdana" w:hAnsi="Verdana" w:cs="Helvetica"/>
          <w:color w:val="auto"/>
        </w:rPr>
      </w:pPr>
    </w:p>
    <w:p w14:paraId="230B45F9" w14:textId="3BF0AB78" w:rsidR="00183B31" w:rsidRPr="005361A7" w:rsidRDefault="00183B31"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He has Australian citizenship.</w:t>
      </w:r>
    </w:p>
    <w:p w14:paraId="02882499" w14:textId="77777777" w:rsidR="00183B31" w:rsidRPr="005361A7" w:rsidRDefault="00183B31" w:rsidP="00005122">
      <w:pPr>
        <w:widowControl w:val="0"/>
        <w:autoSpaceDE w:val="0"/>
        <w:autoSpaceDN w:val="0"/>
        <w:adjustRightInd w:val="0"/>
        <w:ind w:left="720" w:hanging="720"/>
        <w:jc w:val="both"/>
        <w:rPr>
          <w:rFonts w:ascii="Verdana" w:hAnsi="Verdana" w:cs="Helvetica"/>
          <w:color w:val="auto"/>
        </w:rPr>
      </w:pPr>
    </w:p>
    <w:p w14:paraId="1AEEE2AE" w14:textId="0011DCE7" w:rsidR="00183B31" w:rsidRPr="005361A7" w:rsidRDefault="00183B31"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His father was a</w:t>
      </w:r>
      <w:r w:rsidR="00D8659B" w:rsidRPr="005361A7">
        <w:rPr>
          <w:rFonts w:ascii="Verdana" w:hAnsi="Verdana" w:cs="Helvetica"/>
          <w:color w:val="auto"/>
        </w:rPr>
        <w:t xml:space="preserve"> mechanic and mother performed sewing work.</w:t>
      </w:r>
      <w:r w:rsidRPr="005361A7">
        <w:rPr>
          <w:rFonts w:ascii="Verdana" w:hAnsi="Verdana" w:cs="Helvetica"/>
          <w:color w:val="auto"/>
        </w:rPr>
        <w:t xml:space="preserve"> Both are now retired.</w:t>
      </w:r>
    </w:p>
    <w:p w14:paraId="5BFBDB3C" w14:textId="77777777" w:rsidR="00183B31" w:rsidRPr="005361A7" w:rsidRDefault="00183B31" w:rsidP="00005122">
      <w:pPr>
        <w:widowControl w:val="0"/>
        <w:autoSpaceDE w:val="0"/>
        <w:autoSpaceDN w:val="0"/>
        <w:adjustRightInd w:val="0"/>
        <w:ind w:left="720" w:hanging="720"/>
        <w:jc w:val="both"/>
        <w:rPr>
          <w:rFonts w:ascii="Verdana" w:hAnsi="Verdana" w:cs="Helvetica"/>
          <w:color w:val="auto"/>
        </w:rPr>
      </w:pPr>
    </w:p>
    <w:p w14:paraId="40BF521E" w14:textId="1FD9D3E4" w:rsidR="00183B31" w:rsidRPr="005361A7" w:rsidRDefault="00183B31"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He completed Year 12</w:t>
      </w:r>
      <w:r w:rsidR="00D8659B" w:rsidRPr="005361A7">
        <w:rPr>
          <w:rFonts w:ascii="Verdana" w:hAnsi="Verdana" w:cs="Helvetica"/>
          <w:color w:val="auto"/>
        </w:rPr>
        <w:t xml:space="preserve"> and </w:t>
      </w:r>
      <w:r w:rsidR="005361A7" w:rsidRPr="005361A7">
        <w:rPr>
          <w:rFonts w:ascii="Verdana" w:hAnsi="Verdana" w:cs="Helvetica"/>
          <w:color w:val="auto"/>
        </w:rPr>
        <w:t xml:space="preserve">thereafter </w:t>
      </w:r>
      <w:r w:rsidRPr="005361A7">
        <w:rPr>
          <w:rFonts w:ascii="Verdana" w:hAnsi="Verdana" w:cs="Helvetica"/>
          <w:color w:val="auto"/>
        </w:rPr>
        <w:t>commenced, though did not complete, a Bachelor of Education course (he did 2 years of a 4 years course).</w:t>
      </w:r>
    </w:p>
    <w:p w14:paraId="7DEF5014" w14:textId="77777777" w:rsidR="00B51DB4" w:rsidRPr="005361A7" w:rsidRDefault="00183B31"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r>
    </w:p>
    <w:p w14:paraId="67D7D427" w14:textId="2962965D" w:rsidR="00183B31" w:rsidRPr="005361A7" w:rsidRDefault="006377E5"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r>
      <w:r w:rsidR="00183B31" w:rsidRPr="005361A7">
        <w:rPr>
          <w:rFonts w:ascii="Verdana" w:hAnsi="Verdana" w:cs="Helvetica"/>
          <w:color w:val="auto"/>
        </w:rPr>
        <w:t xml:space="preserve">He then worked in </w:t>
      </w:r>
      <w:r w:rsidR="00D8659B" w:rsidRPr="005361A7">
        <w:rPr>
          <w:rFonts w:ascii="Verdana" w:hAnsi="Verdana" w:cs="Helvetica"/>
          <w:color w:val="auto"/>
        </w:rPr>
        <w:t xml:space="preserve">a </w:t>
      </w:r>
      <w:r w:rsidR="00183B31" w:rsidRPr="005361A7">
        <w:rPr>
          <w:rFonts w:ascii="Verdana" w:hAnsi="Verdana" w:cs="Helvetica"/>
          <w:color w:val="auto"/>
        </w:rPr>
        <w:t>carpet factory in for a number of years, until the factory closed and he was made redundant.</w:t>
      </w:r>
    </w:p>
    <w:p w14:paraId="5DF2C78A" w14:textId="77777777" w:rsidR="00183B31" w:rsidRPr="005361A7" w:rsidRDefault="00183B31" w:rsidP="00005122">
      <w:pPr>
        <w:widowControl w:val="0"/>
        <w:autoSpaceDE w:val="0"/>
        <w:autoSpaceDN w:val="0"/>
        <w:adjustRightInd w:val="0"/>
        <w:ind w:left="720" w:hanging="720"/>
        <w:jc w:val="both"/>
        <w:rPr>
          <w:rFonts w:ascii="Verdana" w:hAnsi="Verdana" w:cs="Helvetica"/>
          <w:color w:val="auto"/>
        </w:rPr>
      </w:pPr>
    </w:p>
    <w:p w14:paraId="6B9FB8DB" w14:textId="462F4274" w:rsidR="00183B31" w:rsidRPr="005361A7" w:rsidRDefault="00183B31"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He went back to University for a further year, before again discontinuing.</w:t>
      </w:r>
    </w:p>
    <w:p w14:paraId="6983A916" w14:textId="77777777" w:rsidR="00183B31" w:rsidRPr="005361A7" w:rsidRDefault="00183B31" w:rsidP="00005122">
      <w:pPr>
        <w:widowControl w:val="0"/>
        <w:autoSpaceDE w:val="0"/>
        <w:autoSpaceDN w:val="0"/>
        <w:adjustRightInd w:val="0"/>
        <w:ind w:left="720" w:hanging="720"/>
        <w:jc w:val="both"/>
        <w:rPr>
          <w:rFonts w:ascii="Verdana" w:hAnsi="Verdana" w:cs="Helvetica"/>
          <w:color w:val="auto"/>
        </w:rPr>
      </w:pPr>
    </w:p>
    <w:p w14:paraId="7992D4B4" w14:textId="3D3E6926" w:rsidR="00183B31" w:rsidRPr="005361A7" w:rsidRDefault="00B51DB4"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He has his Excavator and Back</w:t>
      </w:r>
      <w:r w:rsidR="00183B31" w:rsidRPr="005361A7">
        <w:rPr>
          <w:rFonts w:ascii="Verdana" w:hAnsi="Verdana" w:cs="Helvetica"/>
          <w:color w:val="auto"/>
        </w:rPr>
        <w:t>hoe</w:t>
      </w:r>
      <w:r w:rsidR="006377E5" w:rsidRPr="005361A7">
        <w:rPr>
          <w:rFonts w:ascii="Verdana" w:hAnsi="Verdana" w:cs="Helvetica"/>
          <w:color w:val="auto"/>
        </w:rPr>
        <w:t xml:space="preserve"> operators</w:t>
      </w:r>
      <w:r w:rsidR="00183B31" w:rsidRPr="005361A7">
        <w:rPr>
          <w:rFonts w:ascii="Verdana" w:hAnsi="Verdana" w:cs="Helvetica"/>
          <w:color w:val="auto"/>
        </w:rPr>
        <w:t xml:space="preserve"> licences and a Truck licence</w:t>
      </w:r>
      <w:r w:rsidR="006377E5" w:rsidRPr="005361A7">
        <w:rPr>
          <w:rFonts w:ascii="Verdana" w:hAnsi="Verdana" w:cs="Helvetica"/>
          <w:color w:val="auto"/>
        </w:rPr>
        <w:t>,</w:t>
      </w:r>
      <w:r w:rsidR="00183B31" w:rsidRPr="005361A7">
        <w:rPr>
          <w:rFonts w:ascii="Verdana" w:hAnsi="Verdana" w:cs="Helvetica"/>
          <w:color w:val="auto"/>
        </w:rPr>
        <w:t xml:space="preserve"> and has worked either as a truck driver or machinery operator for most of his working career. Employment has been sporadic since he was charged with the offences.</w:t>
      </w:r>
    </w:p>
    <w:p w14:paraId="00AE5AC5" w14:textId="77777777" w:rsidR="00183B31" w:rsidRPr="005361A7" w:rsidRDefault="00183B31" w:rsidP="00005122">
      <w:pPr>
        <w:widowControl w:val="0"/>
        <w:autoSpaceDE w:val="0"/>
        <w:autoSpaceDN w:val="0"/>
        <w:adjustRightInd w:val="0"/>
        <w:ind w:left="720" w:hanging="720"/>
        <w:jc w:val="both"/>
        <w:rPr>
          <w:rFonts w:ascii="Verdana" w:hAnsi="Verdana" w:cs="Helvetica"/>
          <w:color w:val="auto"/>
        </w:rPr>
      </w:pPr>
    </w:p>
    <w:p w14:paraId="11D8B6B0" w14:textId="1B835C38" w:rsidR="00183B31" w:rsidRPr="005361A7" w:rsidRDefault="00B51DB4"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In 2004</w:t>
      </w:r>
      <w:r w:rsidR="00183B31" w:rsidRPr="005361A7">
        <w:rPr>
          <w:rFonts w:ascii="Verdana" w:hAnsi="Verdana" w:cs="Helvetica"/>
          <w:color w:val="auto"/>
        </w:rPr>
        <w:t xml:space="preserve"> he met </w:t>
      </w:r>
      <w:r w:rsidR="00624EE1" w:rsidRPr="005361A7">
        <w:rPr>
          <w:rFonts w:ascii="Verdana" w:hAnsi="Verdana" w:cs="Helvetica"/>
          <w:color w:val="auto"/>
        </w:rPr>
        <w:t>Melanie</w:t>
      </w:r>
      <w:r w:rsidRPr="005361A7">
        <w:rPr>
          <w:rFonts w:ascii="Verdana" w:hAnsi="Verdana" w:cs="Helvetica"/>
          <w:color w:val="auto"/>
        </w:rPr>
        <w:t xml:space="preserve"> and they were in a relationship until 2011. </w:t>
      </w:r>
      <w:r w:rsidR="00C62B5B" w:rsidRPr="005361A7">
        <w:rPr>
          <w:rFonts w:ascii="Verdana" w:hAnsi="Verdana" w:cs="Helvetica"/>
          <w:color w:val="auto"/>
        </w:rPr>
        <w:t>Stephanie</w:t>
      </w:r>
      <w:r w:rsidRPr="005361A7">
        <w:rPr>
          <w:rFonts w:ascii="Verdana" w:hAnsi="Verdana" w:cs="Helvetica"/>
          <w:color w:val="auto"/>
        </w:rPr>
        <w:t xml:space="preserve"> was born in 2009.</w:t>
      </w:r>
    </w:p>
    <w:p w14:paraId="42280C75" w14:textId="77777777" w:rsidR="00FD2889" w:rsidRPr="005361A7" w:rsidRDefault="00FD2889" w:rsidP="00005122">
      <w:pPr>
        <w:widowControl w:val="0"/>
        <w:autoSpaceDE w:val="0"/>
        <w:autoSpaceDN w:val="0"/>
        <w:adjustRightInd w:val="0"/>
        <w:ind w:left="720" w:hanging="720"/>
        <w:jc w:val="both"/>
        <w:rPr>
          <w:rFonts w:ascii="Verdana" w:hAnsi="Verdana" w:cs="Helvetica"/>
          <w:color w:val="auto"/>
        </w:rPr>
      </w:pPr>
    </w:p>
    <w:p w14:paraId="1572BA56" w14:textId="411C6638" w:rsidR="00FD2889" w:rsidRPr="005361A7" w:rsidRDefault="00FD2889"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In the aftermath of an emotionally charged relationship breakdown, the Accused turned to on line gambling and ultimately to drug abuse. He had used Heroin in his teenage years, and quickly became addicted to methamphetamine (ice).</w:t>
      </w:r>
    </w:p>
    <w:p w14:paraId="28A90CDD" w14:textId="77777777" w:rsidR="00FD2889" w:rsidRPr="005361A7" w:rsidRDefault="00FD2889" w:rsidP="00005122">
      <w:pPr>
        <w:widowControl w:val="0"/>
        <w:autoSpaceDE w:val="0"/>
        <w:autoSpaceDN w:val="0"/>
        <w:adjustRightInd w:val="0"/>
        <w:ind w:left="720" w:hanging="720"/>
        <w:jc w:val="both"/>
        <w:rPr>
          <w:rFonts w:ascii="Verdana" w:hAnsi="Verdana" w:cs="Helvetica"/>
          <w:color w:val="auto"/>
        </w:rPr>
      </w:pPr>
    </w:p>
    <w:p w14:paraId="798A3FE4" w14:textId="77777777" w:rsidR="00FD2889" w:rsidRPr="005361A7" w:rsidRDefault="00FD2889"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He no longer uses ice. </w:t>
      </w:r>
    </w:p>
    <w:p w14:paraId="7A9E3ADB" w14:textId="77777777" w:rsidR="00FD2889" w:rsidRPr="005361A7" w:rsidRDefault="00FD2889" w:rsidP="00005122">
      <w:pPr>
        <w:widowControl w:val="0"/>
        <w:autoSpaceDE w:val="0"/>
        <w:autoSpaceDN w:val="0"/>
        <w:adjustRightInd w:val="0"/>
        <w:ind w:left="720" w:hanging="720"/>
        <w:jc w:val="both"/>
        <w:rPr>
          <w:rFonts w:ascii="Verdana" w:hAnsi="Verdana" w:cs="Helvetica"/>
          <w:color w:val="auto"/>
        </w:rPr>
      </w:pPr>
    </w:p>
    <w:p w14:paraId="1209AE82" w14:textId="4A5D03BC" w:rsidR="00933939" w:rsidRPr="005361A7" w:rsidRDefault="00FD2889"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He has always had a passion for soccer. He has played for many seasons for </w:t>
      </w:r>
      <w:r w:rsidR="005361A7" w:rsidRPr="005361A7">
        <w:rPr>
          <w:rFonts w:ascii="Verdana" w:hAnsi="Verdana" w:cs="Helvetica"/>
          <w:color w:val="auto"/>
        </w:rPr>
        <w:t xml:space="preserve">a local soccer club </w:t>
      </w:r>
      <w:r w:rsidRPr="005361A7">
        <w:rPr>
          <w:rFonts w:ascii="Verdana" w:hAnsi="Verdana" w:cs="Helvetica"/>
          <w:color w:val="auto"/>
        </w:rPr>
        <w:t>and he now plays at Masters level.</w:t>
      </w:r>
    </w:p>
    <w:p w14:paraId="5C3250C7" w14:textId="77777777" w:rsidR="00933939" w:rsidRPr="005361A7" w:rsidRDefault="00933939" w:rsidP="00005122">
      <w:pPr>
        <w:widowControl w:val="0"/>
        <w:autoSpaceDE w:val="0"/>
        <w:autoSpaceDN w:val="0"/>
        <w:adjustRightInd w:val="0"/>
        <w:ind w:left="720" w:hanging="720"/>
        <w:jc w:val="both"/>
        <w:rPr>
          <w:rFonts w:ascii="Verdana" w:hAnsi="Verdana" w:cs="Helvetica"/>
          <w:color w:val="auto"/>
        </w:rPr>
      </w:pPr>
    </w:p>
    <w:p w14:paraId="4F8FB019" w14:textId="77777777" w:rsidR="00933939" w:rsidRPr="005361A7" w:rsidRDefault="00933939"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8.</w:t>
      </w:r>
      <w:r w:rsidRPr="005361A7">
        <w:rPr>
          <w:rFonts w:ascii="Verdana" w:hAnsi="Verdana" w:cs="Helvetica"/>
          <w:color w:val="auto"/>
        </w:rPr>
        <w:tab/>
      </w:r>
      <w:r w:rsidRPr="005361A7">
        <w:rPr>
          <w:rFonts w:ascii="Verdana" w:hAnsi="Verdana" w:cs="Helvetica"/>
          <w:color w:val="auto"/>
          <w:u w:val="single"/>
        </w:rPr>
        <w:t>Prospects of rehabilitation</w:t>
      </w:r>
      <w:r w:rsidRPr="005361A7">
        <w:rPr>
          <w:rFonts w:ascii="Verdana" w:hAnsi="Verdana" w:cs="Helvetica"/>
          <w:color w:val="auto"/>
        </w:rPr>
        <w:t>:</w:t>
      </w:r>
    </w:p>
    <w:p w14:paraId="44D048AA" w14:textId="77777777" w:rsidR="00933939" w:rsidRPr="005361A7" w:rsidRDefault="00933939" w:rsidP="00005122">
      <w:pPr>
        <w:widowControl w:val="0"/>
        <w:autoSpaceDE w:val="0"/>
        <w:autoSpaceDN w:val="0"/>
        <w:adjustRightInd w:val="0"/>
        <w:ind w:left="720" w:hanging="720"/>
        <w:jc w:val="both"/>
        <w:rPr>
          <w:rFonts w:ascii="Verdana" w:hAnsi="Verdana" w:cs="Helvetica"/>
          <w:color w:val="auto"/>
        </w:rPr>
      </w:pPr>
    </w:p>
    <w:p w14:paraId="785F53F9" w14:textId="0D0F1DDA" w:rsidR="00FD2889" w:rsidRPr="005361A7" w:rsidRDefault="00933939" w:rsidP="00005122">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Given that the accused is of mature age and has a criminal record that is modest, has a reasonable work record and good community and family support, including his care for his daughter coupled with his overall good behaviour over an extended period of delay, it is submitted that it would be open to the Court to find that his prospects of rehabilitation are good.</w:t>
      </w:r>
      <w:r w:rsidR="00FD2889" w:rsidRPr="005361A7">
        <w:rPr>
          <w:rFonts w:ascii="Verdana" w:hAnsi="Verdana" w:cs="Helvetica"/>
          <w:color w:val="auto"/>
        </w:rPr>
        <w:t xml:space="preserve"> </w:t>
      </w:r>
    </w:p>
    <w:p w14:paraId="6D078307" w14:textId="77777777" w:rsidR="00B51DB4" w:rsidRPr="005361A7" w:rsidRDefault="00B51DB4" w:rsidP="00005122">
      <w:pPr>
        <w:widowControl w:val="0"/>
        <w:autoSpaceDE w:val="0"/>
        <w:autoSpaceDN w:val="0"/>
        <w:adjustRightInd w:val="0"/>
        <w:ind w:left="720" w:hanging="720"/>
        <w:jc w:val="both"/>
        <w:rPr>
          <w:rFonts w:ascii="Verdana" w:hAnsi="Verdana" w:cs="Helvetica"/>
          <w:color w:val="auto"/>
        </w:rPr>
      </w:pPr>
    </w:p>
    <w:p w14:paraId="296461AE" w14:textId="63CE6568" w:rsidR="002D148C" w:rsidRPr="005361A7" w:rsidRDefault="005361A7" w:rsidP="00E60597">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9</w:t>
      </w:r>
      <w:r w:rsidR="00E60597" w:rsidRPr="005361A7">
        <w:rPr>
          <w:rFonts w:ascii="Verdana" w:hAnsi="Verdana" w:cs="Helvetica"/>
          <w:color w:val="auto"/>
        </w:rPr>
        <w:t>.</w:t>
      </w:r>
      <w:r w:rsidR="002D148C" w:rsidRPr="005361A7">
        <w:rPr>
          <w:rFonts w:ascii="Verdana" w:hAnsi="Verdana" w:cs="Helvetica"/>
          <w:color w:val="auto"/>
        </w:rPr>
        <w:tab/>
      </w:r>
      <w:r w:rsidR="002D148C" w:rsidRPr="005361A7">
        <w:rPr>
          <w:rFonts w:ascii="Verdana" w:hAnsi="Verdana" w:cs="Helvetica"/>
          <w:color w:val="auto"/>
          <w:u w:val="single"/>
        </w:rPr>
        <w:t>Disposition</w:t>
      </w:r>
      <w:r w:rsidR="002D148C" w:rsidRPr="005361A7">
        <w:rPr>
          <w:rFonts w:ascii="Verdana" w:hAnsi="Verdana" w:cs="Helvetica"/>
          <w:color w:val="auto"/>
        </w:rPr>
        <w:t>:</w:t>
      </w:r>
      <w:r w:rsidR="00E60597" w:rsidRPr="005361A7">
        <w:rPr>
          <w:rFonts w:ascii="Verdana" w:hAnsi="Verdana" w:cs="Helvetica"/>
          <w:color w:val="auto"/>
        </w:rPr>
        <w:t> </w:t>
      </w:r>
    </w:p>
    <w:p w14:paraId="38C5924B" w14:textId="77777777" w:rsidR="002D148C" w:rsidRPr="005361A7" w:rsidRDefault="002D148C" w:rsidP="00E60597">
      <w:pPr>
        <w:widowControl w:val="0"/>
        <w:autoSpaceDE w:val="0"/>
        <w:autoSpaceDN w:val="0"/>
        <w:adjustRightInd w:val="0"/>
        <w:ind w:left="720" w:hanging="720"/>
        <w:jc w:val="both"/>
        <w:rPr>
          <w:rFonts w:ascii="Verdana" w:hAnsi="Verdana" w:cs="Helvetica"/>
          <w:color w:val="auto"/>
        </w:rPr>
      </w:pPr>
    </w:p>
    <w:p w14:paraId="70AD9245" w14:textId="77777777" w:rsidR="00933939" w:rsidRPr="005361A7" w:rsidRDefault="002D148C" w:rsidP="00FD2889">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r>
      <w:r w:rsidR="00FD2889" w:rsidRPr="005361A7">
        <w:rPr>
          <w:rFonts w:ascii="Verdana" w:hAnsi="Verdana" w:cs="Helvetica"/>
          <w:color w:val="auto"/>
        </w:rPr>
        <w:t>It is submitted that alternatives to immediate imprisonment</w:t>
      </w:r>
      <w:r w:rsidR="00933939" w:rsidRPr="005361A7">
        <w:rPr>
          <w:rFonts w:ascii="Verdana" w:hAnsi="Verdana" w:cs="Helvetica"/>
          <w:color w:val="auto"/>
        </w:rPr>
        <w:t xml:space="preserve"> exists.</w:t>
      </w:r>
    </w:p>
    <w:p w14:paraId="3132247F" w14:textId="77777777" w:rsidR="00933939" w:rsidRPr="005361A7" w:rsidRDefault="00933939" w:rsidP="00FD2889">
      <w:pPr>
        <w:widowControl w:val="0"/>
        <w:autoSpaceDE w:val="0"/>
        <w:autoSpaceDN w:val="0"/>
        <w:adjustRightInd w:val="0"/>
        <w:ind w:left="720" w:hanging="720"/>
        <w:jc w:val="both"/>
        <w:rPr>
          <w:rFonts w:ascii="Verdana" w:hAnsi="Verdana" w:cs="Helvetica"/>
          <w:color w:val="auto"/>
        </w:rPr>
      </w:pPr>
    </w:p>
    <w:p w14:paraId="7223618A" w14:textId="3F281EB7" w:rsidR="00933939" w:rsidRPr="005361A7" w:rsidRDefault="00933939" w:rsidP="00FD2889">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In the circumstances of this case, it </w:t>
      </w:r>
      <w:r w:rsidR="006377E5" w:rsidRPr="005361A7">
        <w:rPr>
          <w:rFonts w:ascii="Verdana" w:hAnsi="Verdana" w:cs="Helvetica"/>
          <w:color w:val="auto"/>
        </w:rPr>
        <w:t xml:space="preserve">would be open to proceed </w:t>
      </w:r>
      <w:r w:rsidRPr="005361A7">
        <w:rPr>
          <w:rFonts w:ascii="Verdana" w:hAnsi="Verdana" w:cs="Helvetica"/>
          <w:color w:val="auto"/>
        </w:rPr>
        <w:t xml:space="preserve">by way of a lengthy and necessarily punitive Community Corrections Order. </w:t>
      </w:r>
    </w:p>
    <w:p w14:paraId="63C7DC1E" w14:textId="5261EE8E" w:rsidR="005C3B12" w:rsidRPr="005361A7" w:rsidRDefault="00933939" w:rsidP="00FD2889">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r>
      <w:r w:rsidR="00FD2889" w:rsidRPr="005361A7">
        <w:rPr>
          <w:rFonts w:ascii="Verdana" w:hAnsi="Verdana" w:cs="Helvetica"/>
          <w:color w:val="auto"/>
        </w:rPr>
        <w:t xml:space="preserve"> </w:t>
      </w:r>
    </w:p>
    <w:p w14:paraId="5C8C1A2B" w14:textId="77777777" w:rsidR="00585194" w:rsidRPr="005361A7" w:rsidRDefault="00933939" w:rsidP="00183434">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 xml:space="preserve">If the Accused is to be imprisoned, either immediately or otherwise, it is submitted that </w:t>
      </w:r>
      <w:r w:rsidR="00AA7640" w:rsidRPr="005361A7">
        <w:rPr>
          <w:rFonts w:ascii="Verdana" w:hAnsi="Verdana" w:cs="Helvetica"/>
          <w:color w:val="auto"/>
        </w:rPr>
        <w:t>a single recognizance release order could be imposed in relation to the Commonwealth charges (ie, charges 2 &amp; 3).</w:t>
      </w:r>
    </w:p>
    <w:p w14:paraId="5071C723" w14:textId="77777777" w:rsidR="00585194" w:rsidRPr="005361A7" w:rsidRDefault="00585194" w:rsidP="00183434">
      <w:pPr>
        <w:widowControl w:val="0"/>
        <w:autoSpaceDE w:val="0"/>
        <w:autoSpaceDN w:val="0"/>
        <w:adjustRightInd w:val="0"/>
        <w:ind w:left="720" w:hanging="720"/>
        <w:jc w:val="both"/>
        <w:rPr>
          <w:rFonts w:ascii="Verdana" w:hAnsi="Verdana" w:cs="Helvetica"/>
          <w:color w:val="auto"/>
        </w:rPr>
      </w:pPr>
    </w:p>
    <w:p w14:paraId="05545EAB" w14:textId="1DA4BD5F" w:rsidR="005C3B12" w:rsidRPr="005361A7" w:rsidRDefault="00585194" w:rsidP="00183434">
      <w:pPr>
        <w:widowControl w:val="0"/>
        <w:autoSpaceDE w:val="0"/>
        <w:autoSpaceDN w:val="0"/>
        <w:adjustRightInd w:val="0"/>
        <w:ind w:left="720" w:hanging="720"/>
        <w:jc w:val="both"/>
        <w:rPr>
          <w:rFonts w:ascii="Verdana" w:hAnsi="Verdana" w:cs="Helvetica"/>
          <w:color w:val="auto"/>
        </w:rPr>
      </w:pPr>
      <w:r w:rsidRPr="005361A7">
        <w:rPr>
          <w:rFonts w:ascii="Verdana" w:hAnsi="Verdana" w:cs="Helvetica"/>
          <w:color w:val="auto"/>
        </w:rPr>
        <w:tab/>
        <w:t>As a matter of law, either a partially or wholly suspended term of imprisonment was available as a sentencing disposition for a charge of Trafficking between 31</w:t>
      </w:r>
      <w:r w:rsidRPr="005361A7">
        <w:rPr>
          <w:rFonts w:ascii="Verdana" w:hAnsi="Verdana" w:cs="Helvetica"/>
          <w:color w:val="auto"/>
          <w:vertAlign w:val="superscript"/>
        </w:rPr>
        <w:t>st</w:t>
      </w:r>
      <w:r w:rsidRPr="005361A7">
        <w:rPr>
          <w:rFonts w:ascii="Verdana" w:hAnsi="Verdana" w:cs="Helvetica"/>
          <w:color w:val="auto"/>
        </w:rPr>
        <w:t xml:space="preserve"> May, 2012 and 30</w:t>
      </w:r>
      <w:r w:rsidRPr="005361A7">
        <w:rPr>
          <w:rFonts w:ascii="Verdana" w:hAnsi="Verdana" w:cs="Helvetica"/>
          <w:color w:val="auto"/>
          <w:vertAlign w:val="superscript"/>
        </w:rPr>
        <w:t>th</w:t>
      </w:r>
      <w:r w:rsidRPr="005361A7">
        <w:rPr>
          <w:rFonts w:ascii="Verdana" w:hAnsi="Verdana" w:cs="Helvetica"/>
          <w:color w:val="auto"/>
        </w:rPr>
        <w:t xml:space="preserve"> November, 2012, pursuant to section 27 </w:t>
      </w:r>
      <w:r w:rsidRPr="005361A7">
        <w:rPr>
          <w:rFonts w:ascii="Verdana" w:hAnsi="Verdana" w:cs="Helvetica"/>
          <w:i/>
          <w:color w:val="auto"/>
        </w:rPr>
        <w:t xml:space="preserve">Sentencing Act </w:t>
      </w:r>
      <w:r w:rsidRPr="005361A7">
        <w:rPr>
          <w:rFonts w:ascii="Verdana" w:hAnsi="Verdana" w:cs="Helvetica"/>
          <w:color w:val="auto"/>
        </w:rPr>
        <w:t>1991.</w:t>
      </w:r>
      <w:r w:rsidR="00AA7640" w:rsidRPr="005361A7">
        <w:rPr>
          <w:rFonts w:ascii="Verdana" w:hAnsi="Verdana" w:cs="Helvetica"/>
          <w:color w:val="auto"/>
        </w:rPr>
        <w:t xml:space="preserve"> </w:t>
      </w:r>
    </w:p>
    <w:p w14:paraId="5AEABB95" w14:textId="77777777" w:rsidR="005361A7" w:rsidRPr="005361A7" w:rsidRDefault="005361A7" w:rsidP="005361A7">
      <w:pPr>
        <w:widowControl w:val="0"/>
        <w:autoSpaceDE w:val="0"/>
        <w:autoSpaceDN w:val="0"/>
        <w:adjustRightInd w:val="0"/>
        <w:jc w:val="both"/>
        <w:rPr>
          <w:rFonts w:ascii="Verdana" w:hAnsi="Verdana" w:cs="Helvetica"/>
          <w:color w:val="auto"/>
        </w:rPr>
      </w:pPr>
    </w:p>
    <w:p w14:paraId="74B44C93" w14:textId="77777777" w:rsidR="00E60597" w:rsidRPr="005361A7" w:rsidRDefault="00E60597" w:rsidP="005361A7">
      <w:pPr>
        <w:widowControl w:val="0"/>
        <w:autoSpaceDE w:val="0"/>
        <w:autoSpaceDN w:val="0"/>
        <w:adjustRightInd w:val="0"/>
        <w:jc w:val="both"/>
        <w:rPr>
          <w:rFonts w:ascii="Verdana" w:hAnsi="Verdana" w:cs="Helvetica"/>
          <w:color w:val="auto"/>
        </w:rPr>
      </w:pPr>
      <w:r w:rsidRPr="005361A7">
        <w:rPr>
          <w:rFonts w:ascii="Verdana" w:hAnsi="Verdana" w:cs="Helvetica"/>
          <w:color w:val="auto"/>
        </w:rPr>
        <w:t>Counsel for the Accused</w:t>
      </w:r>
    </w:p>
    <w:p w14:paraId="040B28DC" w14:textId="1BF4FEA9" w:rsidR="00E60597" w:rsidRPr="005361A7" w:rsidRDefault="00E60597" w:rsidP="00E60597">
      <w:pPr>
        <w:jc w:val="both"/>
        <w:rPr>
          <w:rFonts w:ascii="Verdana" w:hAnsi="Verdana"/>
          <w:color w:val="auto"/>
        </w:rPr>
      </w:pPr>
      <w:r w:rsidRPr="005361A7">
        <w:rPr>
          <w:rFonts w:ascii="Verdana" w:hAnsi="Verdana" w:cs="Helvetica"/>
          <w:color w:val="auto"/>
        </w:rPr>
        <w:t> </w:t>
      </w:r>
    </w:p>
    <w:sectPr w:rsidR="00E60597" w:rsidRPr="005361A7" w:rsidSect="00CE147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7D37E" w14:textId="77777777" w:rsidR="005361A7" w:rsidRDefault="005361A7" w:rsidP="005361A7">
      <w:r>
        <w:separator/>
      </w:r>
    </w:p>
  </w:endnote>
  <w:endnote w:type="continuationSeparator" w:id="0">
    <w:p w14:paraId="18950EFE" w14:textId="77777777" w:rsidR="005361A7" w:rsidRDefault="005361A7" w:rsidP="005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50303" w14:textId="77777777" w:rsidR="005361A7" w:rsidRDefault="00536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15157"/>
      <w:docPartObj>
        <w:docPartGallery w:val="Page Numbers (Bottom of Page)"/>
        <w:docPartUnique/>
      </w:docPartObj>
    </w:sdtPr>
    <w:sdtEndPr>
      <w:rPr>
        <w:noProof/>
      </w:rPr>
    </w:sdtEndPr>
    <w:sdtContent>
      <w:p w14:paraId="717D0CFB" w14:textId="5D19E7DA" w:rsidR="005361A7" w:rsidRDefault="005361A7">
        <w:pPr>
          <w:pStyle w:val="Footer"/>
          <w:jc w:val="right"/>
        </w:pPr>
        <w:r>
          <w:fldChar w:fldCharType="begin"/>
        </w:r>
        <w:r>
          <w:instrText xml:space="preserve"> PAGE   \* MERGEFORMAT </w:instrText>
        </w:r>
        <w:r>
          <w:fldChar w:fldCharType="separate"/>
        </w:r>
        <w:r w:rsidR="00BB2D14">
          <w:rPr>
            <w:noProof/>
          </w:rPr>
          <w:t>3</w:t>
        </w:r>
        <w:r>
          <w:rPr>
            <w:noProof/>
          </w:rPr>
          <w:fldChar w:fldCharType="end"/>
        </w:r>
      </w:p>
    </w:sdtContent>
  </w:sdt>
  <w:p w14:paraId="4C7B8BF7" w14:textId="77777777" w:rsidR="005361A7" w:rsidRDefault="00536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124E" w14:textId="77777777" w:rsidR="005361A7" w:rsidRDefault="0053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F3E1C" w14:textId="77777777" w:rsidR="005361A7" w:rsidRDefault="005361A7" w:rsidP="005361A7">
      <w:r>
        <w:separator/>
      </w:r>
    </w:p>
  </w:footnote>
  <w:footnote w:type="continuationSeparator" w:id="0">
    <w:p w14:paraId="5F452174" w14:textId="77777777" w:rsidR="005361A7" w:rsidRDefault="005361A7" w:rsidP="0053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8446" w14:textId="77777777" w:rsidR="005361A7" w:rsidRDefault="00536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391F" w14:textId="77777777" w:rsidR="005361A7" w:rsidRDefault="00536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F851" w14:textId="77777777" w:rsidR="005361A7" w:rsidRDefault="00536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CE0E368"/>
    <w:lvl w:ilvl="0" w:tplc="00000002">
      <w:start w:val="1"/>
      <w:numFmt w:val="bullet"/>
      <w:lvlText w:val="◦"/>
      <w:lvlJc w:val="left"/>
      <w:pPr>
        <w:ind w:left="144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EF2AA52C"/>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690BAF"/>
    <w:multiLevelType w:val="hybridMultilevel"/>
    <w:tmpl w:val="F4063AEA"/>
    <w:lvl w:ilvl="0" w:tplc="7734A11A">
      <w:start w:val="1"/>
      <w:numFmt w:val="lowerRoman"/>
      <w:lvlText w:val="(%1)"/>
      <w:lvlJc w:val="left"/>
      <w:pPr>
        <w:ind w:left="1940" w:hanging="108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nsid w:val="0C1D54EC"/>
    <w:multiLevelType w:val="hybridMultilevel"/>
    <w:tmpl w:val="ECE22996"/>
    <w:lvl w:ilvl="0" w:tplc="0409000F">
      <w:start w:val="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76B5A"/>
    <w:multiLevelType w:val="hybridMultilevel"/>
    <w:tmpl w:val="7F1A9F06"/>
    <w:lvl w:ilvl="0" w:tplc="0E88E2F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320679"/>
    <w:multiLevelType w:val="hybridMultilevel"/>
    <w:tmpl w:val="5FBC2AE8"/>
    <w:lvl w:ilvl="0" w:tplc="6E449E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16452"/>
    <w:multiLevelType w:val="hybridMultilevel"/>
    <w:tmpl w:val="FC4EDAAE"/>
    <w:lvl w:ilvl="0" w:tplc="A9465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C7538"/>
    <w:multiLevelType w:val="hybridMultilevel"/>
    <w:tmpl w:val="4A7E2DBE"/>
    <w:lvl w:ilvl="0" w:tplc="000000C9">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A7427A"/>
    <w:multiLevelType w:val="hybridMultilevel"/>
    <w:tmpl w:val="4094C164"/>
    <w:lvl w:ilvl="0" w:tplc="184EF1A0">
      <w:start w:val="19"/>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3546C41"/>
    <w:multiLevelType w:val="hybridMultilevel"/>
    <w:tmpl w:val="A16E9338"/>
    <w:lvl w:ilvl="0" w:tplc="9B92A4D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674098"/>
    <w:multiLevelType w:val="hybridMultilevel"/>
    <w:tmpl w:val="175ECBDA"/>
    <w:lvl w:ilvl="0" w:tplc="3B467E92">
      <w:start w:val="1"/>
      <w:numFmt w:val="lowerRoman"/>
      <w:lvlText w:val="(%1)"/>
      <w:lvlJc w:val="left"/>
      <w:pPr>
        <w:ind w:left="1780" w:hanging="108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34C404AC"/>
    <w:multiLevelType w:val="hybridMultilevel"/>
    <w:tmpl w:val="3F343ED6"/>
    <w:lvl w:ilvl="0" w:tplc="3B9AE6D6">
      <w:start w:val="1"/>
      <w:numFmt w:val="lowerRoman"/>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B2A040C"/>
    <w:multiLevelType w:val="hybridMultilevel"/>
    <w:tmpl w:val="BE545146"/>
    <w:lvl w:ilvl="0" w:tplc="A43E7FD6">
      <w:start w:val="1"/>
      <w:numFmt w:val="lowerRoman"/>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B613F79"/>
    <w:multiLevelType w:val="hybridMultilevel"/>
    <w:tmpl w:val="674418C0"/>
    <w:lvl w:ilvl="0" w:tplc="96E0A2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4720DA9"/>
    <w:multiLevelType w:val="multilevel"/>
    <w:tmpl w:val="45D097BE"/>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17">
    <w:nsid w:val="492C6AD0"/>
    <w:multiLevelType w:val="hybridMultilevel"/>
    <w:tmpl w:val="5C2A30A8"/>
    <w:lvl w:ilvl="0" w:tplc="7118452E">
      <w:start w:val="1"/>
      <w:numFmt w:val="lowerRoman"/>
      <w:lvlText w:val="(%1)"/>
      <w:lvlJc w:val="left"/>
      <w:pPr>
        <w:ind w:left="1780" w:hanging="108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D883136"/>
    <w:multiLevelType w:val="hybridMultilevel"/>
    <w:tmpl w:val="01D0F436"/>
    <w:lvl w:ilvl="0" w:tplc="931AEF2C">
      <w:start w:val="1"/>
      <w:numFmt w:val="lowerRoman"/>
      <w:lvlText w:val="(%1)"/>
      <w:lvlJc w:val="left"/>
      <w:pPr>
        <w:ind w:left="1780" w:hanging="108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53FC3792"/>
    <w:multiLevelType w:val="multilevel"/>
    <w:tmpl w:val="45D097BE"/>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0">
    <w:nsid w:val="57540AC1"/>
    <w:multiLevelType w:val="hybridMultilevel"/>
    <w:tmpl w:val="6330B5D8"/>
    <w:lvl w:ilvl="0" w:tplc="00000002">
      <w:start w:val="1"/>
      <w:numFmt w:val="bullet"/>
      <w:lvlText w:val="◦"/>
      <w:lvlJc w:val="left"/>
      <w:pPr>
        <w:ind w:left="252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66331C"/>
    <w:multiLevelType w:val="hybridMultilevel"/>
    <w:tmpl w:val="FC061FBA"/>
    <w:lvl w:ilvl="0" w:tplc="00000002">
      <w:start w:val="1"/>
      <w:numFmt w:val="bullet"/>
      <w:lvlText w:val="◦"/>
      <w:lvlJc w:val="left"/>
      <w:pPr>
        <w:ind w:left="252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673A14"/>
    <w:multiLevelType w:val="hybridMultilevel"/>
    <w:tmpl w:val="2DBABC88"/>
    <w:lvl w:ilvl="0" w:tplc="ADA2AC3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0F7D4C"/>
    <w:multiLevelType w:val="hybridMultilevel"/>
    <w:tmpl w:val="953807C6"/>
    <w:lvl w:ilvl="0" w:tplc="7CD0C9AE">
      <w:start w:val="19"/>
      <w:numFmt w:val="decimal"/>
      <w:lvlText w:val="(%1)"/>
      <w:lvlJc w:val="left"/>
      <w:pPr>
        <w:ind w:left="1429" w:hanging="72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5EAE100B"/>
    <w:multiLevelType w:val="multilevel"/>
    <w:tmpl w:val="45D097BE"/>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5">
    <w:nsid w:val="5F2E290F"/>
    <w:multiLevelType w:val="hybridMultilevel"/>
    <w:tmpl w:val="CF50D6F2"/>
    <w:lvl w:ilvl="0" w:tplc="7E5860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C93519"/>
    <w:multiLevelType w:val="hybridMultilevel"/>
    <w:tmpl w:val="A3162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7B586B"/>
    <w:multiLevelType w:val="hybridMultilevel"/>
    <w:tmpl w:val="960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F36AD"/>
    <w:multiLevelType w:val="hybridMultilevel"/>
    <w:tmpl w:val="72244454"/>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C3526"/>
    <w:multiLevelType w:val="hybridMultilevel"/>
    <w:tmpl w:val="225EB7BC"/>
    <w:lvl w:ilvl="0" w:tplc="1C7AC850">
      <w:start w:val="1"/>
      <w:numFmt w:val="lowerRoman"/>
      <w:lvlText w:val="(%1)"/>
      <w:lvlJc w:val="left"/>
      <w:pPr>
        <w:ind w:left="1789" w:hanging="108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DEC5760"/>
    <w:multiLevelType w:val="hybridMultilevel"/>
    <w:tmpl w:val="7FC8952C"/>
    <w:lvl w:ilvl="0" w:tplc="00000002">
      <w:start w:val="1"/>
      <w:numFmt w:val="bullet"/>
      <w:lvlText w:val="◦"/>
      <w:lvlJc w:val="left"/>
      <w:pPr>
        <w:ind w:left="2387" w:hanging="360"/>
      </w:pPr>
    </w:lvl>
    <w:lvl w:ilvl="1" w:tplc="04090003">
      <w:start w:val="1"/>
      <w:numFmt w:val="bullet"/>
      <w:lvlText w:val="o"/>
      <w:lvlJc w:val="left"/>
      <w:pPr>
        <w:ind w:left="2387" w:hanging="360"/>
      </w:pPr>
      <w:rPr>
        <w:rFonts w:ascii="Courier New" w:hAnsi="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31">
    <w:nsid w:val="7FE36E52"/>
    <w:multiLevelType w:val="hybridMultilevel"/>
    <w:tmpl w:val="16DC3EE8"/>
    <w:lvl w:ilvl="0" w:tplc="77963E14">
      <w:start w:val="4"/>
      <w:numFmt w:val="decimal"/>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2"/>
  </w:num>
  <w:num w:numId="4">
    <w:abstractNumId w:val="23"/>
  </w:num>
  <w:num w:numId="5">
    <w:abstractNumId w:val="10"/>
  </w:num>
  <w:num w:numId="6">
    <w:abstractNumId w:val="17"/>
  </w:num>
  <w:num w:numId="7">
    <w:abstractNumId w:val="19"/>
  </w:num>
  <w:num w:numId="8">
    <w:abstractNumId w:val="31"/>
  </w:num>
  <w:num w:numId="9">
    <w:abstractNumId w:val="18"/>
  </w:num>
  <w:num w:numId="10">
    <w:abstractNumId w:val="16"/>
  </w:num>
  <w:num w:numId="11">
    <w:abstractNumId w:val="24"/>
  </w:num>
  <w:num w:numId="12">
    <w:abstractNumId w:val="14"/>
  </w:num>
  <w:num w:numId="13">
    <w:abstractNumId w:val="13"/>
  </w:num>
  <w:num w:numId="14">
    <w:abstractNumId w:val="26"/>
  </w:num>
  <w:num w:numId="15">
    <w:abstractNumId w:val="0"/>
  </w:num>
  <w:num w:numId="16">
    <w:abstractNumId w:val="1"/>
  </w:num>
  <w:num w:numId="17">
    <w:abstractNumId w:val="2"/>
  </w:num>
  <w:num w:numId="18">
    <w:abstractNumId w:val="3"/>
  </w:num>
  <w:num w:numId="19">
    <w:abstractNumId w:val="27"/>
  </w:num>
  <w:num w:numId="20">
    <w:abstractNumId w:val="20"/>
  </w:num>
  <w:num w:numId="21">
    <w:abstractNumId w:val="21"/>
  </w:num>
  <w:num w:numId="22">
    <w:abstractNumId w:val="30"/>
  </w:num>
  <w:num w:numId="23">
    <w:abstractNumId w:val="28"/>
  </w:num>
  <w:num w:numId="24">
    <w:abstractNumId w:val="9"/>
  </w:num>
  <w:num w:numId="25">
    <w:abstractNumId w:val="7"/>
  </w:num>
  <w:num w:numId="26">
    <w:abstractNumId w:val="8"/>
  </w:num>
  <w:num w:numId="27">
    <w:abstractNumId w:val="25"/>
  </w:num>
  <w:num w:numId="28">
    <w:abstractNumId w:val="15"/>
  </w:num>
  <w:num w:numId="29">
    <w:abstractNumId w:val="5"/>
  </w:num>
  <w:num w:numId="30">
    <w:abstractNumId w:val="22"/>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B9"/>
    <w:rsid w:val="000005EB"/>
    <w:rsid w:val="00005122"/>
    <w:rsid w:val="00011592"/>
    <w:rsid w:val="000123AA"/>
    <w:rsid w:val="00013493"/>
    <w:rsid w:val="00023E0E"/>
    <w:rsid w:val="000337A9"/>
    <w:rsid w:val="000359F0"/>
    <w:rsid w:val="000454C8"/>
    <w:rsid w:val="00062F2F"/>
    <w:rsid w:val="00071C36"/>
    <w:rsid w:val="00073BC2"/>
    <w:rsid w:val="000811AD"/>
    <w:rsid w:val="00082825"/>
    <w:rsid w:val="00085643"/>
    <w:rsid w:val="00085A98"/>
    <w:rsid w:val="000875D7"/>
    <w:rsid w:val="00090ECB"/>
    <w:rsid w:val="000968B4"/>
    <w:rsid w:val="00096B6A"/>
    <w:rsid w:val="000A17FF"/>
    <w:rsid w:val="000A474B"/>
    <w:rsid w:val="000B205E"/>
    <w:rsid w:val="000B76F9"/>
    <w:rsid w:val="000C2D39"/>
    <w:rsid w:val="000C3480"/>
    <w:rsid w:val="000C35DA"/>
    <w:rsid w:val="000E0B99"/>
    <w:rsid w:val="000E28CF"/>
    <w:rsid w:val="000E3DC0"/>
    <w:rsid w:val="000E7C40"/>
    <w:rsid w:val="000F30C7"/>
    <w:rsid w:val="000F4BB9"/>
    <w:rsid w:val="000F533D"/>
    <w:rsid w:val="00100574"/>
    <w:rsid w:val="00100B83"/>
    <w:rsid w:val="001023F8"/>
    <w:rsid w:val="001133E3"/>
    <w:rsid w:val="00116FF4"/>
    <w:rsid w:val="0011750A"/>
    <w:rsid w:val="00125DA9"/>
    <w:rsid w:val="00126B8B"/>
    <w:rsid w:val="001333A2"/>
    <w:rsid w:val="001344EC"/>
    <w:rsid w:val="00136AB3"/>
    <w:rsid w:val="00141202"/>
    <w:rsid w:val="00141C5A"/>
    <w:rsid w:val="00143F63"/>
    <w:rsid w:val="0014490B"/>
    <w:rsid w:val="001471F8"/>
    <w:rsid w:val="00153E4A"/>
    <w:rsid w:val="00160306"/>
    <w:rsid w:val="00164B59"/>
    <w:rsid w:val="00166206"/>
    <w:rsid w:val="00170A00"/>
    <w:rsid w:val="001710CF"/>
    <w:rsid w:val="00171DD2"/>
    <w:rsid w:val="00173168"/>
    <w:rsid w:val="001734B5"/>
    <w:rsid w:val="00176A9C"/>
    <w:rsid w:val="00183434"/>
    <w:rsid w:val="00183B31"/>
    <w:rsid w:val="001926C0"/>
    <w:rsid w:val="001929D2"/>
    <w:rsid w:val="00196B58"/>
    <w:rsid w:val="00197A15"/>
    <w:rsid w:val="00197C2B"/>
    <w:rsid w:val="001A34A8"/>
    <w:rsid w:val="001A4553"/>
    <w:rsid w:val="001A727A"/>
    <w:rsid w:val="001B27B5"/>
    <w:rsid w:val="001B44D8"/>
    <w:rsid w:val="001B5432"/>
    <w:rsid w:val="001C3944"/>
    <w:rsid w:val="001C4299"/>
    <w:rsid w:val="001C49A6"/>
    <w:rsid w:val="001C65F3"/>
    <w:rsid w:val="001D0DE0"/>
    <w:rsid w:val="001E66F3"/>
    <w:rsid w:val="00201DE4"/>
    <w:rsid w:val="00203154"/>
    <w:rsid w:val="00204D74"/>
    <w:rsid w:val="002102B5"/>
    <w:rsid w:val="002148D9"/>
    <w:rsid w:val="00214B56"/>
    <w:rsid w:val="002158A4"/>
    <w:rsid w:val="00223DE0"/>
    <w:rsid w:val="0022471D"/>
    <w:rsid w:val="00224BF9"/>
    <w:rsid w:val="00230FC8"/>
    <w:rsid w:val="002403F9"/>
    <w:rsid w:val="00241688"/>
    <w:rsid w:val="00242976"/>
    <w:rsid w:val="00243263"/>
    <w:rsid w:val="002433EC"/>
    <w:rsid w:val="00243AB5"/>
    <w:rsid w:val="002461CD"/>
    <w:rsid w:val="00250812"/>
    <w:rsid w:val="00251E44"/>
    <w:rsid w:val="00252872"/>
    <w:rsid w:val="002627B2"/>
    <w:rsid w:val="002634D5"/>
    <w:rsid w:val="00264016"/>
    <w:rsid w:val="002705FA"/>
    <w:rsid w:val="002735CB"/>
    <w:rsid w:val="00274855"/>
    <w:rsid w:val="002755A6"/>
    <w:rsid w:val="0027603A"/>
    <w:rsid w:val="00282F40"/>
    <w:rsid w:val="00283D5E"/>
    <w:rsid w:val="002845F3"/>
    <w:rsid w:val="002918AA"/>
    <w:rsid w:val="00292E04"/>
    <w:rsid w:val="0029328C"/>
    <w:rsid w:val="00295B83"/>
    <w:rsid w:val="002A3F1C"/>
    <w:rsid w:val="002B0CCF"/>
    <w:rsid w:val="002B1265"/>
    <w:rsid w:val="002B4CC9"/>
    <w:rsid w:val="002C1670"/>
    <w:rsid w:val="002C5C7D"/>
    <w:rsid w:val="002C72A0"/>
    <w:rsid w:val="002C7DAD"/>
    <w:rsid w:val="002D148C"/>
    <w:rsid w:val="002D41C8"/>
    <w:rsid w:val="002D5011"/>
    <w:rsid w:val="002D7392"/>
    <w:rsid w:val="002E1162"/>
    <w:rsid w:val="002E29F2"/>
    <w:rsid w:val="002E35C4"/>
    <w:rsid w:val="002E6258"/>
    <w:rsid w:val="002E63DA"/>
    <w:rsid w:val="002E68DC"/>
    <w:rsid w:val="002E7E79"/>
    <w:rsid w:val="002F22E1"/>
    <w:rsid w:val="002F2A8D"/>
    <w:rsid w:val="002F386A"/>
    <w:rsid w:val="002F4000"/>
    <w:rsid w:val="00300323"/>
    <w:rsid w:val="0030280D"/>
    <w:rsid w:val="00304EA5"/>
    <w:rsid w:val="00305738"/>
    <w:rsid w:val="003063A1"/>
    <w:rsid w:val="00310669"/>
    <w:rsid w:val="003150F1"/>
    <w:rsid w:val="00315288"/>
    <w:rsid w:val="00315B9E"/>
    <w:rsid w:val="00326771"/>
    <w:rsid w:val="003303A0"/>
    <w:rsid w:val="00344C1C"/>
    <w:rsid w:val="00345BEA"/>
    <w:rsid w:val="00350197"/>
    <w:rsid w:val="00352A3A"/>
    <w:rsid w:val="00356D92"/>
    <w:rsid w:val="00357884"/>
    <w:rsid w:val="003615B9"/>
    <w:rsid w:val="003630BD"/>
    <w:rsid w:val="003631D2"/>
    <w:rsid w:val="003634C2"/>
    <w:rsid w:val="0036448D"/>
    <w:rsid w:val="00364D01"/>
    <w:rsid w:val="0036594A"/>
    <w:rsid w:val="00373DA1"/>
    <w:rsid w:val="00377994"/>
    <w:rsid w:val="003801CA"/>
    <w:rsid w:val="00380840"/>
    <w:rsid w:val="0038086C"/>
    <w:rsid w:val="00384DB6"/>
    <w:rsid w:val="003859B9"/>
    <w:rsid w:val="00387A74"/>
    <w:rsid w:val="003920CB"/>
    <w:rsid w:val="00395592"/>
    <w:rsid w:val="00397A76"/>
    <w:rsid w:val="003A0D3C"/>
    <w:rsid w:val="003A7E1F"/>
    <w:rsid w:val="003B045F"/>
    <w:rsid w:val="003C0CFA"/>
    <w:rsid w:val="003C17E5"/>
    <w:rsid w:val="003C7AA7"/>
    <w:rsid w:val="003D0B90"/>
    <w:rsid w:val="003D4BE3"/>
    <w:rsid w:val="003D4CEC"/>
    <w:rsid w:val="003E182D"/>
    <w:rsid w:val="003E56D2"/>
    <w:rsid w:val="003F24EB"/>
    <w:rsid w:val="003F350D"/>
    <w:rsid w:val="00406E18"/>
    <w:rsid w:val="00410713"/>
    <w:rsid w:val="00415DC7"/>
    <w:rsid w:val="0041753F"/>
    <w:rsid w:val="00423916"/>
    <w:rsid w:val="00425574"/>
    <w:rsid w:val="004312F0"/>
    <w:rsid w:val="0043427F"/>
    <w:rsid w:val="00435EE1"/>
    <w:rsid w:val="00437B73"/>
    <w:rsid w:val="0044132E"/>
    <w:rsid w:val="00441DFC"/>
    <w:rsid w:val="00444683"/>
    <w:rsid w:val="00451FAB"/>
    <w:rsid w:val="0045244A"/>
    <w:rsid w:val="00461BAD"/>
    <w:rsid w:val="00462191"/>
    <w:rsid w:val="00462451"/>
    <w:rsid w:val="00465560"/>
    <w:rsid w:val="004666AE"/>
    <w:rsid w:val="00472EE8"/>
    <w:rsid w:val="0048684B"/>
    <w:rsid w:val="00497AC8"/>
    <w:rsid w:val="004A0C13"/>
    <w:rsid w:val="004C5999"/>
    <w:rsid w:val="004D11D8"/>
    <w:rsid w:val="004D5A9B"/>
    <w:rsid w:val="004D5BCD"/>
    <w:rsid w:val="004D6A22"/>
    <w:rsid w:val="004E37CF"/>
    <w:rsid w:val="004E3CBE"/>
    <w:rsid w:val="004E4151"/>
    <w:rsid w:val="004E4347"/>
    <w:rsid w:val="004E6870"/>
    <w:rsid w:val="004E76E5"/>
    <w:rsid w:val="004F56C9"/>
    <w:rsid w:val="00502DF6"/>
    <w:rsid w:val="00503268"/>
    <w:rsid w:val="00510075"/>
    <w:rsid w:val="00510505"/>
    <w:rsid w:val="00511938"/>
    <w:rsid w:val="00511F86"/>
    <w:rsid w:val="005120A8"/>
    <w:rsid w:val="005147D2"/>
    <w:rsid w:val="005203DC"/>
    <w:rsid w:val="00523A30"/>
    <w:rsid w:val="00523F43"/>
    <w:rsid w:val="005256BF"/>
    <w:rsid w:val="0052677C"/>
    <w:rsid w:val="00530DF3"/>
    <w:rsid w:val="005361A7"/>
    <w:rsid w:val="00542222"/>
    <w:rsid w:val="00543E29"/>
    <w:rsid w:val="00543FF8"/>
    <w:rsid w:val="00545E69"/>
    <w:rsid w:val="00546E02"/>
    <w:rsid w:val="00547A4E"/>
    <w:rsid w:val="0055475A"/>
    <w:rsid w:val="00555043"/>
    <w:rsid w:val="0056181D"/>
    <w:rsid w:val="0056227F"/>
    <w:rsid w:val="0056746F"/>
    <w:rsid w:val="005719AB"/>
    <w:rsid w:val="005754DC"/>
    <w:rsid w:val="00580F65"/>
    <w:rsid w:val="00582CE6"/>
    <w:rsid w:val="005838FF"/>
    <w:rsid w:val="00584293"/>
    <w:rsid w:val="00584DA1"/>
    <w:rsid w:val="00585194"/>
    <w:rsid w:val="00585866"/>
    <w:rsid w:val="00585E4F"/>
    <w:rsid w:val="00586DD8"/>
    <w:rsid w:val="005A0C53"/>
    <w:rsid w:val="005A716C"/>
    <w:rsid w:val="005A7725"/>
    <w:rsid w:val="005C3B12"/>
    <w:rsid w:val="005D3CC7"/>
    <w:rsid w:val="005D5076"/>
    <w:rsid w:val="005D5A0D"/>
    <w:rsid w:val="005D63B8"/>
    <w:rsid w:val="005E0B59"/>
    <w:rsid w:val="005E32E4"/>
    <w:rsid w:val="005F5EA3"/>
    <w:rsid w:val="00600B38"/>
    <w:rsid w:val="00601160"/>
    <w:rsid w:val="00606AA4"/>
    <w:rsid w:val="0061298A"/>
    <w:rsid w:val="00614470"/>
    <w:rsid w:val="00614FFD"/>
    <w:rsid w:val="00616A71"/>
    <w:rsid w:val="00617730"/>
    <w:rsid w:val="00617FDF"/>
    <w:rsid w:val="006203BD"/>
    <w:rsid w:val="00624EE1"/>
    <w:rsid w:val="00626536"/>
    <w:rsid w:val="00630D08"/>
    <w:rsid w:val="00632AC1"/>
    <w:rsid w:val="00636CD7"/>
    <w:rsid w:val="006377E5"/>
    <w:rsid w:val="00643144"/>
    <w:rsid w:val="00644AC5"/>
    <w:rsid w:val="00647188"/>
    <w:rsid w:val="006473E7"/>
    <w:rsid w:val="006509CB"/>
    <w:rsid w:val="00651471"/>
    <w:rsid w:val="006530DD"/>
    <w:rsid w:val="0065350D"/>
    <w:rsid w:val="00655A73"/>
    <w:rsid w:val="00665009"/>
    <w:rsid w:val="006725F0"/>
    <w:rsid w:val="00672965"/>
    <w:rsid w:val="006748B9"/>
    <w:rsid w:val="006759FE"/>
    <w:rsid w:val="00677A0A"/>
    <w:rsid w:val="006812CC"/>
    <w:rsid w:val="00686A3E"/>
    <w:rsid w:val="006905DE"/>
    <w:rsid w:val="00692616"/>
    <w:rsid w:val="006A2D89"/>
    <w:rsid w:val="006A54C3"/>
    <w:rsid w:val="006B0CA8"/>
    <w:rsid w:val="006B4C35"/>
    <w:rsid w:val="006B721A"/>
    <w:rsid w:val="006C4DE5"/>
    <w:rsid w:val="006D001C"/>
    <w:rsid w:val="006D0666"/>
    <w:rsid w:val="006D244E"/>
    <w:rsid w:val="006D4602"/>
    <w:rsid w:val="006D672E"/>
    <w:rsid w:val="006D6D21"/>
    <w:rsid w:val="006E0607"/>
    <w:rsid w:val="006E66E8"/>
    <w:rsid w:val="006F07E8"/>
    <w:rsid w:val="00703EF2"/>
    <w:rsid w:val="007049B0"/>
    <w:rsid w:val="0070560A"/>
    <w:rsid w:val="0071539B"/>
    <w:rsid w:val="007236ED"/>
    <w:rsid w:val="00723F58"/>
    <w:rsid w:val="007260BB"/>
    <w:rsid w:val="00726CF3"/>
    <w:rsid w:val="00727A8D"/>
    <w:rsid w:val="00740253"/>
    <w:rsid w:val="00742333"/>
    <w:rsid w:val="00745BF3"/>
    <w:rsid w:val="00747CCB"/>
    <w:rsid w:val="00751EF8"/>
    <w:rsid w:val="00753DB3"/>
    <w:rsid w:val="00755995"/>
    <w:rsid w:val="007564BE"/>
    <w:rsid w:val="007609C4"/>
    <w:rsid w:val="00762B7E"/>
    <w:rsid w:val="0076468F"/>
    <w:rsid w:val="007720F7"/>
    <w:rsid w:val="0077526E"/>
    <w:rsid w:val="00793DF7"/>
    <w:rsid w:val="00794DC0"/>
    <w:rsid w:val="00797FE0"/>
    <w:rsid w:val="007A02A3"/>
    <w:rsid w:val="007A6F77"/>
    <w:rsid w:val="007B0009"/>
    <w:rsid w:val="007B0FE8"/>
    <w:rsid w:val="007B5FEA"/>
    <w:rsid w:val="007C02F4"/>
    <w:rsid w:val="007C6F8B"/>
    <w:rsid w:val="007D42C7"/>
    <w:rsid w:val="007D4DC7"/>
    <w:rsid w:val="007D7FEF"/>
    <w:rsid w:val="007F0EAD"/>
    <w:rsid w:val="007F1A7A"/>
    <w:rsid w:val="007F4031"/>
    <w:rsid w:val="008014C3"/>
    <w:rsid w:val="00801F1C"/>
    <w:rsid w:val="00805FC2"/>
    <w:rsid w:val="008070F0"/>
    <w:rsid w:val="00811FBE"/>
    <w:rsid w:val="00822957"/>
    <w:rsid w:val="00822BAF"/>
    <w:rsid w:val="00824585"/>
    <w:rsid w:val="00831A3B"/>
    <w:rsid w:val="00835335"/>
    <w:rsid w:val="00835AD5"/>
    <w:rsid w:val="00835B1F"/>
    <w:rsid w:val="00836783"/>
    <w:rsid w:val="008407A9"/>
    <w:rsid w:val="00840B42"/>
    <w:rsid w:val="00841789"/>
    <w:rsid w:val="0085105F"/>
    <w:rsid w:val="00860DED"/>
    <w:rsid w:val="00861D1A"/>
    <w:rsid w:val="0086281C"/>
    <w:rsid w:val="00866738"/>
    <w:rsid w:val="00877903"/>
    <w:rsid w:val="00880E85"/>
    <w:rsid w:val="00882D99"/>
    <w:rsid w:val="00884EA0"/>
    <w:rsid w:val="008862DB"/>
    <w:rsid w:val="00886375"/>
    <w:rsid w:val="00887197"/>
    <w:rsid w:val="0089465B"/>
    <w:rsid w:val="0089475A"/>
    <w:rsid w:val="0089522F"/>
    <w:rsid w:val="0089564F"/>
    <w:rsid w:val="00896C0F"/>
    <w:rsid w:val="008A1E79"/>
    <w:rsid w:val="008A2889"/>
    <w:rsid w:val="008A6A74"/>
    <w:rsid w:val="008B1934"/>
    <w:rsid w:val="008B2A9B"/>
    <w:rsid w:val="008B40ED"/>
    <w:rsid w:val="008B45DD"/>
    <w:rsid w:val="008B591B"/>
    <w:rsid w:val="008C090C"/>
    <w:rsid w:val="008D307B"/>
    <w:rsid w:val="008D7BC6"/>
    <w:rsid w:val="008E2E34"/>
    <w:rsid w:val="008F5660"/>
    <w:rsid w:val="009015EA"/>
    <w:rsid w:val="00905617"/>
    <w:rsid w:val="00907403"/>
    <w:rsid w:val="009213E9"/>
    <w:rsid w:val="00922368"/>
    <w:rsid w:val="009276AF"/>
    <w:rsid w:val="00933939"/>
    <w:rsid w:val="00933ED1"/>
    <w:rsid w:val="00937F43"/>
    <w:rsid w:val="00940E58"/>
    <w:rsid w:val="00941D56"/>
    <w:rsid w:val="00942750"/>
    <w:rsid w:val="00943586"/>
    <w:rsid w:val="00945D97"/>
    <w:rsid w:val="0094659C"/>
    <w:rsid w:val="00950CB5"/>
    <w:rsid w:val="009531DB"/>
    <w:rsid w:val="00967249"/>
    <w:rsid w:val="00970A84"/>
    <w:rsid w:val="009713BD"/>
    <w:rsid w:val="009724FF"/>
    <w:rsid w:val="00973349"/>
    <w:rsid w:val="00976987"/>
    <w:rsid w:val="00981D40"/>
    <w:rsid w:val="00983AA6"/>
    <w:rsid w:val="00986C2E"/>
    <w:rsid w:val="009911DF"/>
    <w:rsid w:val="009912AB"/>
    <w:rsid w:val="009928F7"/>
    <w:rsid w:val="00993D02"/>
    <w:rsid w:val="00994E38"/>
    <w:rsid w:val="009955F7"/>
    <w:rsid w:val="00997804"/>
    <w:rsid w:val="009A1E7B"/>
    <w:rsid w:val="009B231A"/>
    <w:rsid w:val="009C470C"/>
    <w:rsid w:val="009D13BF"/>
    <w:rsid w:val="009D1E18"/>
    <w:rsid w:val="009D2D05"/>
    <w:rsid w:val="009D3071"/>
    <w:rsid w:val="009D6236"/>
    <w:rsid w:val="009D7130"/>
    <w:rsid w:val="009D73EA"/>
    <w:rsid w:val="009E00F1"/>
    <w:rsid w:val="009E3208"/>
    <w:rsid w:val="009E6D83"/>
    <w:rsid w:val="009E7CA0"/>
    <w:rsid w:val="009F213C"/>
    <w:rsid w:val="009F75BF"/>
    <w:rsid w:val="00A02A86"/>
    <w:rsid w:val="00A10D23"/>
    <w:rsid w:val="00A1307D"/>
    <w:rsid w:val="00A200EB"/>
    <w:rsid w:val="00A22AEC"/>
    <w:rsid w:val="00A24867"/>
    <w:rsid w:val="00A25501"/>
    <w:rsid w:val="00A25D7B"/>
    <w:rsid w:val="00A25F9C"/>
    <w:rsid w:val="00A261E5"/>
    <w:rsid w:val="00A27A81"/>
    <w:rsid w:val="00A30386"/>
    <w:rsid w:val="00A3178A"/>
    <w:rsid w:val="00A4041A"/>
    <w:rsid w:val="00A43821"/>
    <w:rsid w:val="00A43CC8"/>
    <w:rsid w:val="00A46194"/>
    <w:rsid w:val="00A52137"/>
    <w:rsid w:val="00A56905"/>
    <w:rsid w:val="00A570AF"/>
    <w:rsid w:val="00A574C2"/>
    <w:rsid w:val="00A61FAC"/>
    <w:rsid w:val="00A62893"/>
    <w:rsid w:val="00A64863"/>
    <w:rsid w:val="00A65100"/>
    <w:rsid w:val="00A66A82"/>
    <w:rsid w:val="00A67A48"/>
    <w:rsid w:val="00A80FFE"/>
    <w:rsid w:val="00A83CE3"/>
    <w:rsid w:val="00A84067"/>
    <w:rsid w:val="00A85C7A"/>
    <w:rsid w:val="00A94E5E"/>
    <w:rsid w:val="00A9730E"/>
    <w:rsid w:val="00AA548D"/>
    <w:rsid w:val="00AA6D92"/>
    <w:rsid w:val="00AA7640"/>
    <w:rsid w:val="00AB009D"/>
    <w:rsid w:val="00AB1178"/>
    <w:rsid w:val="00AB2518"/>
    <w:rsid w:val="00AB2E5D"/>
    <w:rsid w:val="00AC6E01"/>
    <w:rsid w:val="00AC71FA"/>
    <w:rsid w:val="00AD2261"/>
    <w:rsid w:val="00AD24CA"/>
    <w:rsid w:val="00AD3D17"/>
    <w:rsid w:val="00AD4962"/>
    <w:rsid w:val="00AD522C"/>
    <w:rsid w:val="00AE0AB8"/>
    <w:rsid w:val="00AE0BB8"/>
    <w:rsid w:val="00AE3431"/>
    <w:rsid w:val="00AE47B6"/>
    <w:rsid w:val="00AE4851"/>
    <w:rsid w:val="00AF35AF"/>
    <w:rsid w:val="00AF4D26"/>
    <w:rsid w:val="00B01BCF"/>
    <w:rsid w:val="00B01C14"/>
    <w:rsid w:val="00B04269"/>
    <w:rsid w:val="00B05429"/>
    <w:rsid w:val="00B05763"/>
    <w:rsid w:val="00B06752"/>
    <w:rsid w:val="00B07838"/>
    <w:rsid w:val="00B12692"/>
    <w:rsid w:val="00B1270A"/>
    <w:rsid w:val="00B12BC5"/>
    <w:rsid w:val="00B1325B"/>
    <w:rsid w:val="00B1471B"/>
    <w:rsid w:val="00B169EC"/>
    <w:rsid w:val="00B22E7D"/>
    <w:rsid w:val="00B25CB4"/>
    <w:rsid w:val="00B32E1C"/>
    <w:rsid w:val="00B336E9"/>
    <w:rsid w:val="00B33FDF"/>
    <w:rsid w:val="00B3410C"/>
    <w:rsid w:val="00B44F40"/>
    <w:rsid w:val="00B456AF"/>
    <w:rsid w:val="00B50DDA"/>
    <w:rsid w:val="00B51DB4"/>
    <w:rsid w:val="00B537DA"/>
    <w:rsid w:val="00B5712A"/>
    <w:rsid w:val="00B638DD"/>
    <w:rsid w:val="00B71316"/>
    <w:rsid w:val="00B805E2"/>
    <w:rsid w:val="00B818EF"/>
    <w:rsid w:val="00B818F1"/>
    <w:rsid w:val="00B827EB"/>
    <w:rsid w:val="00B8641D"/>
    <w:rsid w:val="00B90494"/>
    <w:rsid w:val="00B90705"/>
    <w:rsid w:val="00B91470"/>
    <w:rsid w:val="00B92C50"/>
    <w:rsid w:val="00B93869"/>
    <w:rsid w:val="00B96D74"/>
    <w:rsid w:val="00BA03B7"/>
    <w:rsid w:val="00BA10D9"/>
    <w:rsid w:val="00BA1A42"/>
    <w:rsid w:val="00BA30B8"/>
    <w:rsid w:val="00BA396C"/>
    <w:rsid w:val="00BA50D3"/>
    <w:rsid w:val="00BB27DF"/>
    <w:rsid w:val="00BB2D14"/>
    <w:rsid w:val="00BB3832"/>
    <w:rsid w:val="00BC11D5"/>
    <w:rsid w:val="00BC1682"/>
    <w:rsid w:val="00BC183A"/>
    <w:rsid w:val="00BC366D"/>
    <w:rsid w:val="00BD0189"/>
    <w:rsid w:val="00BD1F6B"/>
    <w:rsid w:val="00BE0143"/>
    <w:rsid w:val="00BE0786"/>
    <w:rsid w:val="00BE2345"/>
    <w:rsid w:val="00BF0AD5"/>
    <w:rsid w:val="00BF6843"/>
    <w:rsid w:val="00C001A4"/>
    <w:rsid w:val="00C068FF"/>
    <w:rsid w:val="00C06D68"/>
    <w:rsid w:val="00C07F3E"/>
    <w:rsid w:val="00C14677"/>
    <w:rsid w:val="00C2623C"/>
    <w:rsid w:val="00C300FE"/>
    <w:rsid w:val="00C31C4E"/>
    <w:rsid w:val="00C3328A"/>
    <w:rsid w:val="00C33319"/>
    <w:rsid w:val="00C33A53"/>
    <w:rsid w:val="00C34BFC"/>
    <w:rsid w:val="00C37104"/>
    <w:rsid w:val="00C37269"/>
    <w:rsid w:val="00C375D1"/>
    <w:rsid w:val="00C422B7"/>
    <w:rsid w:val="00C434A4"/>
    <w:rsid w:val="00C43B1F"/>
    <w:rsid w:val="00C50549"/>
    <w:rsid w:val="00C5438C"/>
    <w:rsid w:val="00C54F00"/>
    <w:rsid w:val="00C56480"/>
    <w:rsid w:val="00C57765"/>
    <w:rsid w:val="00C57C84"/>
    <w:rsid w:val="00C609EE"/>
    <w:rsid w:val="00C60C72"/>
    <w:rsid w:val="00C6124C"/>
    <w:rsid w:val="00C61923"/>
    <w:rsid w:val="00C62B5B"/>
    <w:rsid w:val="00C64646"/>
    <w:rsid w:val="00C75ADD"/>
    <w:rsid w:val="00C77A92"/>
    <w:rsid w:val="00C8696B"/>
    <w:rsid w:val="00C906FA"/>
    <w:rsid w:val="00C91C92"/>
    <w:rsid w:val="00C91D69"/>
    <w:rsid w:val="00C92C46"/>
    <w:rsid w:val="00C95CD9"/>
    <w:rsid w:val="00CA527F"/>
    <w:rsid w:val="00CB0515"/>
    <w:rsid w:val="00CB3FCE"/>
    <w:rsid w:val="00CB5C61"/>
    <w:rsid w:val="00CB6ACA"/>
    <w:rsid w:val="00CC64A6"/>
    <w:rsid w:val="00CC730D"/>
    <w:rsid w:val="00CD0FF2"/>
    <w:rsid w:val="00CD1CB1"/>
    <w:rsid w:val="00CD6E75"/>
    <w:rsid w:val="00CE1477"/>
    <w:rsid w:val="00CE2942"/>
    <w:rsid w:val="00CE4139"/>
    <w:rsid w:val="00CE7F26"/>
    <w:rsid w:val="00CF15F7"/>
    <w:rsid w:val="00CF6268"/>
    <w:rsid w:val="00D04C34"/>
    <w:rsid w:val="00D075B5"/>
    <w:rsid w:val="00D11F04"/>
    <w:rsid w:val="00D12034"/>
    <w:rsid w:val="00D155DC"/>
    <w:rsid w:val="00D17858"/>
    <w:rsid w:val="00D22034"/>
    <w:rsid w:val="00D22780"/>
    <w:rsid w:val="00D33DC7"/>
    <w:rsid w:val="00D342ED"/>
    <w:rsid w:val="00D36121"/>
    <w:rsid w:val="00D3777C"/>
    <w:rsid w:val="00D42193"/>
    <w:rsid w:val="00D44673"/>
    <w:rsid w:val="00D5663D"/>
    <w:rsid w:val="00D630D8"/>
    <w:rsid w:val="00D6641E"/>
    <w:rsid w:val="00D669ED"/>
    <w:rsid w:val="00D705F1"/>
    <w:rsid w:val="00D719F8"/>
    <w:rsid w:val="00D71E7B"/>
    <w:rsid w:val="00D74459"/>
    <w:rsid w:val="00D752EE"/>
    <w:rsid w:val="00D764D6"/>
    <w:rsid w:val="00D814B0"/>
    <w:rsid w:val="00D816C0"/>
    <w:rsid w:val="00D826E9"/>
    <w:rsid w:val="00D8659B"/>
    <w:rsid w:val="00D87256"/>
    <w:rsid w:val="00D9317E"/>
    <w:rsid w:val="00D9598A"/>
    <w:rsid w:val="00D95B02"/>
    <w:rsid w:val="00D96A8A"/>
    <w:rsid w:val="00DA65BA"/>
    <w:rsid w:val="00DA6A59"/>
    <w:rsid w:val="00DB224D"/>
    <w:rsid w:val="00DB60C5"/>
    <w:rsid w:val="00DC3481"/>
    <w:rsid w:val="00DC3BB5"/>
    <w:rsid w:val="00DC6FCA"/>
    <w:rsid w:val="00DD049F"/>
    <w:rsid w:val="00DD2D0D"/>
    <w:rsid w:val="00DD4AD4"/>
    <w:rsid w:val="00DD5FF1"/>
    <w:rsid w:val="00DE5CD7"/>
    <w:rsid w:val="00DE5EE8"/>
    <w:rsid w:val="00DE612E"/>
    <w:rsid w:val="00DF0252"/>
    <w:rsid w:val="00DF09E2"/>
    <w:rsid w:val="00DF1D83"/>
    <w:rsid w:val="00DF5DED"/>
    <w:rsid w:val="00DF7005"/>
    <w:rsid w:val="00E01FEF"/>
    <w:rsid w:val="00E0256A"/>
    <w:rsid w:val="00E11DD5"/>
    <w:rsid w:val="00E1516D"/>
    <w:rsid w:val="00E17E0A"/>
    <w:rsid w:val="00E206C1"/>
    <w:rsid w:val="00E210CB"/>
    <w:rsid w:val="00E21233"/>
    <w:rsid w:val="00E2600C"/>
    <w:rsid w:val="00E2678C"/>
    <w:rsid w:val="00E273A6"/>
    <w:rsid w:val="00E37050"/>
    <w:rsid w:val="00E402A7"/>
    <w:rsid w:val="00E40D0C"/>
    <w:rsid w:val="00E41546"/>
    <w:rsid w:val="00E436DC"/>
    <w:rsid w:val="00E46E81"/>
    <w:rsid w:val="00E53E6E"/>
    <w:rsid w:val="00E551B6"/>
    <w:rsid w:val="00E55C58"/>
    <w:rsid w:val="00E55FCD"/>
    <w:rsid w:val="00E60597"/>
    <w:rsid w:val="00E61A7E"/>
    <w:rsid w:val="00E67988"/>
    <w:rsid w:val="00E70855"/>
    <w:rsid w:val="00E712BE"/>
    <w:rsid w:val="00E77348"/>
    <w:rsid w:val="00E813EB"/>
    <w:rsid w:val="00E815D3"/>
    <w:rsid w:val="00E911CA"/>
    <w:rsid w:val="00E95EC2"/>
    <w:rsid w:val="00E97685"/>
    <w:rsid w:val="00EA01EA"/>
    <w:rsid w:val="00EA1CED"/>
    <w:rsid w:val="00EA2275"/>
    <w:rsid w:val="00EB472B"/>
    <w:rsid w:val="00EC6D64"/>
    <w:rsid w:val="00ED201E"/>
    <w:rsid w:val="00ED661C"/>
    <w:rsid w:val="00EE069E"/>
    <w:rsid w:val="00EF1AE2"/>
    <w:rsid w:val="00EF697C"/>
    <w:rsid w:val="00F00255"/>
    <w:rsid w:val="00F00924"/>
    <w:rsid w:val="00F02E31"/>
    <w:rsid w:val="00F05388"/>
    <w:rsid w:val="00F10A12"/>
    <w:rsid w:val="00F20F76"/>
    <w:rsid w:val="00F243BE"/>
    <w:rsid w:val="00F25035"/>
    <w:rsid w:val="00F3017C"/>
    <w:rsid w:val="00F33295"/>
    <w:rsid w:val="00F3383C"/>
    <w:rsid w:val="00F36244"/>
    <w:rsid w:val="00F4222B"/>
    <w:rsid w:val="00F44214"/>
    <w:rsid w:val="00F4447D"/>
    <w:rsid w:val="00F46202"/>
    <w:rsid w:val="00F64D0F"/>
    <w:rsid w:val="00F662E0"/>
    <w:rsid w:val="00F71162"/>
    <w:rsid w:val="00F711C1"/>
    <w:rsid w:val="00F75D11"/>
    <w:rsid w:val="00F80081"/>
    <w:rsid w:val="00F857CD"/>
    <w:rsid w:val="00F86652"/>
    <w:rsid w:val="00F875C7"/>
    <w:rsid w:val="00F90674"/>
    <w:rsid w:val="00F942FC"/>
    <w:rsid w:val="00F95BC5"/>
    <w:rsid w:val="00FA3872"/>
    <w:rsid w:val="00FA3B76"/>
    <w:rsid w:val="00FA64D7"/>
    <w:rsid w:val="00FA6CD2"/>
    <w:rsid w:val="00FB069D"/>
    <w:rsid w:val="00FB07F4"/>
    <w:rsid w:val="00FB548C"/>
    <w:rsid w:val="00FD0989"/>
    <w:rsid w:val="00FD2889"/>
    <w:rsid w:val="00FD5971"/>
    <w:rsid w:val="00FE0992"/>
    <w:rsid w:val="00FE2886"/>
    <w:rsid w:val="00FE2AE9"/>
    <w:rsid w:val="00FE2E58"/>
    <w:rsid w:val="00FE3E7C"/>
    <w:rsid w:val="00FE42E0"/>
    <w:rsid w:val="00FE6205"/>
    <w:rsid w:val="00FE7F58"/>
    <w:rsid w:val="00FF0D99"/>
    <w:rsid w:val="00FF3F22"/>
    <w:rsid w:val="00FF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0209"/>
  <w15:docId w15:val="{B931EBA9-4EC2-4657-935B-01F08139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Georgia"/>
        <w:color w:val="5D5F5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09EE"/>
    <w:pPr>
      <w:spacing w:before="100" w:beforeAutospacing="1" w:after="100" w:afterAutospacing="1"/>
      <w:outlineLvl w:val="1"/>
    </w:pPr>
    <w:rPr>
      <w:rFonts w:ascii="Times" w:hAnsi="Times"/>
      <w:b/>
      <w:bCs/>
      <w:color w:val="auto"/>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B9"/>
    <w:pPr>
      <w:ind w:left="720"/>
      <w:contextualSpacing/>
    </w:pPr>
  </w:style>
  <w:style w:type="paragraph" w:styleId="BalloonText">
    <w:name w:val="Balloon Text"/>
    <w:basedOn w:val="Normal"/>
    <w:link w:val="BalloonTextChar"/>
    <w:uiPriority w:val="99"/>
    <w:semiHidden/>
    <w:unhideWhenUsed/>
    <w:rsid w:val="00073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BC2"/>
    <w:rPr>
      <w:rFonts w:ascii="Lucida Grande" w:hAnsi="Lucida Grande" w:cs="Lucida Grande"/>
      <w:sz w:val="18"/>
      <w:szCs w:val="18"/>
    </w:rPr>
  </w:style>
  <w:style w:type="character" w:styleId="Hyperlink">
    <w:name w:val="Hyperlink"/>
    <w:basedOn w:val="DefaultParagraphFont"/>
    <w:uiPriority w:val="99"/>
    <w:semiHidden/>
    <w:unhideWhenUsed/>
    <w:rsid w:val="00CF6268"/>
    <w:rPr>
      <w:color w:val="0000FF"/>
      <w:u w:val="single"/>
    </w:rPr>
  </w:style>
  <w:style w:type="character" w:customStyle="1" w:styleId="Heading2Char">
    <w:name w:val="Heading 2 Char"/>
    <w:basedOn w:val="DefaultParagraphFont"/>
    <w:link w:val="Heading2"/>
    <w:uiPriority w:val="9"/>
    <w:rsid w:val="00C609EE"/>
    <w:rPr>
      <w:rFonts w:ascii="Times" w:hAnsi="Times"/>
      <w:b/>
      <w:bCs/>
      <w:color w:val="auto"/>
      <w:sz w:val="36"/>
      <w:szCs w:val="36"/>
      <w:lang w:val="en-AU"/>
    </w:rPr>
  </w:style>
  <w:style w:type="character" w:customStyle="1" w:styleId="apple-converted-space">
    <w:name w:val="apple-converted-space"/>
    <w:basedOn w:val="DefaultParagraphFont"/>
    <w:rsid w:val="00C609EE"/>
  </w:style>
  <w:style w:type="paragraph" w:customStyle="1" w:styleId="bodytext">
    <w:name w:val="bodytext"/>
    <w:basedOn w:val="Normal"/>
    <w:rsid w:val="00A3178A"/>
    <w:pPr>
      <w:spacing w:before="100" w:beforeAutospacing="1" w:after="100" w:afterAutospacing="1"/>
    </w:pPr>
    <w:rPr>
      <w:rFonts w:ascii="Times" w:hAnsi="Times"/>
      <w:color w:val="auto"/>
      <w:sz w:val="20"/>
      <w:szCs w:val="20"/>
      <w:lang w:val="en-AU"/>
    </w:rPr>
  </w:style>
  <w:style w:type="character" w:styleId="Emphasis">
    <w:name w:val="Emphasis"/>
    <w:basedOn w:val="DefaultParagraphFont"/>
    <w:uiPriority w:val="20"/>
    <w:qFormat/>
    <w:rsid w:val="00A3178A"/>
    <w:rPr>
      <w:i/>
      <w:iCs/>
    </w:rPr>
  </w:style>
  <w:style w:type="character" w:customStyle="1" w:styleId="searchword1">
    <w:name w:val="searchword1"/>
    <w:basedOn w:val="DefaultParagraphFont"/>
    <w:rsid w:val="00A3178A"/>
  </w:style>
  <w:style w:type="paragraph" w:styleId="Header">
    <w:name w:val="header"/>
    <w:basedOn w:val="Normal"/>
    <w:link w:val="HeaderChar"/>
    <w:uiPriority w:val="99"/>
    <w:unhideWhenUsed/>
    <w:rsid w:val="005361A7"/>
    <w:pPr>
      <w:tabs>
        <w:tab w:val="center" w:pos="4513"/>
        <w:tab w:val="right" w:pos="9026"/>
      </w:tabs>
    </w:pPr>
  </w:style>
  <w:style w:type="character" w:customStyle="1" w:styleId="HeaderChar">
    <w:name w:val="Header Char"/>
    <w:basedOn w:val="DefaultParagraphFont"/>
    <w:link w:val="Header"/>
    <w:uiPriority w:val="99"/>
    <w:rsid w:val="005361A7"/>
  </w:style>
  <w:style w:type="paragraph" w:styleId="Footer">
    <w:name w:val="footer"/>
    <w:basedOn w:val="Normal"/>
    <w:link w:val="FooterChar"/>
    <w:uiPriority w:val="99"/>
    <w:unhideWhenUsed/>
    <w:rsid w:val="005361A7"/>
    <w:pPr>
      <w:tabs>
        <w:tab w:val="center" w:pos="4513"/>
        <w:tab w:val="right" w:pos="9026"/>
      </w:tabs>
    </w:pPr>
  </w:style>
  <w:style w:type="character" w:customStyle="1" w:styleId="FooterChar">
    <w:name w:val="Footer Char"/>
    <w:basedOn w:val="DefaultParagraphFont"/>
    <w:link w:val="Footer"/>
    <w:uiPriority w:val="99"/>
    <w:rsid w:val="0053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7569">
      <w:bodyDiv w:val="1"/>
      <w:marLeft w:val="0"/>
      <w:marRight w:val="0"/>
      <w:marTop w:val="0"/>
      <w:marBottom w:val="0"/>
      <w:divBdr>
        <w:top w:val="none" w:sz="0" w:space="0" w:color="auto"/>
        <w:left w:val="none" w:sz="0" w:space="0" w:color="auto"/>
        <w:bottom w:val="none" w:sz="0" w:space="0" w:color="auto"/>
        <w:right w:val="none" w:sz="0" w:space="0" w:color="auto"/>
      </w:divBdr>
    </w:div>
    <w:div w:id="3528059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520781480">
      <w:bodyDiv w:val="1"/>
      <w:marLeft w:val="0"/>
      <w:marRight w:val="0"/>
      <w:marTop w:val="0"/>
      <w:marBottom w:val="0"/>
      <w:divBdr>
        <w:top w:val="none" w:sz="0" w:space="0" w:color="auto"/>
        <w:left w:val="none" w:sz="0" w:space="0" w:color="auto"/>
        <w:bottom w:val="none" w:sz="0" w:space="0" w:color="auto"/>
        <w:right w:val="none" w:sz="0" w:space="0" w:color="auto"/>
      </w:divBdr>
    </w:div>
    <w:div w:id="645940142">
      <w:bodyDiv w:val="1"/>
      <w:marLeft w:val="0"/>
      <w:marRight w:val="0"/>
      <w:marTop w:val="0"/>
      <w:marBottom w:val="0"/>
      <w:divBdr>
        <w:top w:val="none" w:sz="0" w:space="0" w:color="auto"/>
        <w:left w:val="none" w:sz="0" w:space="0" w:color="auto"/>
        <w:bottom w:val="none" w:sz="0" w:space="0" w:color="auto"/>
        <w:right w:val="none" w:sz="0" w:space="0" w:color="auto"/>
      </w:divBdr>
    </w:div>
    <w:div w:id="1012605760">
      <w:bodyDiv w:val="1"/>
      <w:marLeft w:val="0"/>
      <w:marRight w:val="0"/>
      <w:marTop w:val="0"/>
      <w:marBottom w:val="0"/>
      <w:divBdr>
        <w:top w:val="none" w:sz="0" w:space="0" w:color="auto"/>
        <w:left w:val="none" w:sz="0" w:space="0" w:color="auto"/>
        <w:bottom w:val="none" w:sz="0" w:space="0" w:color="auto"/>
        <w:right w:val="none" w:sz="0" w:space="0" w:color="auto"/>
      </w:divBdr>
    </w:div>
    <w:div w:id="1176699680">
      <w:bodyDiv w:val="1"/>
      <w:marLeft w:val="0"/>
      <w:marRight w:val="0"/>
      <w:marTop w:val="0"/>
      <w:marBottom w:val="0"/>
      <w:divBdr>
        <w:top w:val="none" w:sz="0" w:space="0" w:color="auto"/>
        <w:left w:val="none" w:sz="0" w:space="0" w:color="auto"/>
        <w:bottom w:val="none" w:sz="0" w:space="0" w:color="auto"/>
        <w:right w:val="none" w:sz="0" w:space="0" w:color="auto"/>
      </w:divBdr>
      <w:divsChild>
        <w:div w:id="80898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18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1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8789989">
      <w:bodyDiv w:val="1"/>
      <w:marLeft w:val="0"/>
      <w:marRight w:val="0"/>
      <w:marTop w:val="0"/>
      <w:marBottom w:val="0"/>
      <w:divBdr>
        <w:top w:val="none" w:sz="0" w:space="0" w:color="auto"/>
        <w:left w:val="none" w:sz="0" w:space="0" w:color="auto"/>
        <w:bottom w:val="none" w:sz="0" w:space="0" w:color="auto"/>
        <w:right w:val="none" w:sz="0" w:space="0" w:color="auto"/>
      </w:divBdr>
    </w:div>
    <w:div w:id="2116367773">
      <w:bodyDiv w:val="1"/>
      <w:marLeft w:val="0"/>
      <w:marRight w:val="0"/>
      <w:marTop w:val="0"/>
      <w:marBottom w:val="0"/>
      <w:divBdr>
        <w:top w:val="none" w:sz="0" w:space="0" w:color="auto"/>
        <w:left w:val="none" w:sz="0" w:space="0" w:color="auto"/>
        <w:bottom w:val="none" w:sz="0" w:space="0" w:color="auto"/>
        <w:right w:val="none" w:sz="0" w:space="0" w:color="auto"/>
      </w:divBdr>
      <w:divsChild>
        <w:div w:id="186751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336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1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475B-7D41-4A04-8C7A-8D672A75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5726</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Pearson</dc:creator>
  <cp:keywords/>
  <dc:description/>
  <cp:lastModifiedBy>Odette Richwol</cp:lastModifiedBy>
  <cp:revision>99</cp:revision>
  <cp:lastPrinted>2017-06-06T07:36:00Z</cp:lastPrinted>
  <dcterms:created xsi:type="dcterms:W3CDTF">2014-05-14T11:20:00Z</dcterms:created>
  <dcterms:modified xsi:type="dcterms:W3CDTF">2018-04-13T00:02:00Z</dcterms:modified>
</cp:coreProperties>
</file>