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0" w:rsidRDefault="00B13BC7">
      <w:pPr>
        <w:spacing w:before="80"/>
        <w:ind w:left="557"/>
        <w:rPr>
          <w:sz w:val="21"/>
        </w:rPr>
      </w:pPr>
      <w:bookmarkStart w:id="0" w:name="_GoBack"/>
      <w:bookmarkEnd w:id="0"/>
      <w:r>
        <w:rPr>
          <w:w w:val="105"/>
          <w:sz w:val="21"/>
        </w:rPr>
        <w:t>Rule 14.04</w:t>
      </w:r>
    </w:p>
    <w:p w:rsidR="004F6B40" w:rsidRDefault="004F6B40">
      <w:pPr>
        <w:pStyle w:val="BodyText"/>
        <w:spacing w:before="5"/>
        <w:rPr>
          <w:sz w:val="13"/>
        </w:rPr>
      </w:pPr>
    </w:p>
    <w:p w:rsidR="004F6B40" w:rsidRDefault="00C002F6">
      <w:pPr>
        <w:spacing w:before="94"/>
        <w:ind w:right="250"/>
        <w:jc w:val="right"/>
        <w:rPr>
          <w:sz w:val="21"/>
        </w:rPr>
      </w:pPr>
      <w:r>
        <w:rPr>
          <w:w w:val="105"/>
          <w:sz w:val="21"/>
        </w:rPr>
        <w:t>No Cl-</w:t>
      </w:r>
      <w:r w:rsidR="006E1A46">
        <w:rPr>
          <w:w w:val="105"/>
          <w:sz w:val="21"/>
        </w:rPr>
        <w:t>14-97888</w:t>
      </w:r>
    </w:p>
    <w:p w:rsidR="004F6B40" w:rsidRDefault="00B13BC7">
      <w:pPr>
        <w:spacing w:before="18" w:line="249" w:lineRule="auto"/>
        <w:ind w:left="559" w:right="4134"/>
        <w:rPr>
          <w:b/>
          <w:sz w:val="21"/>
        </w:rPr>
      </w:pPr>
      <w:r>
        <w:rPr>
          <w:b/>
          <w:w w:val="105"/>
          <w:sz w:val="21"/>
        </w:rPr>
        <w:t>IN THE COUNTY COURT OF VICTORIA AT MELBOURNE</w:t>
      </w:r>
    </w:p>
    <w:p w:rsidR="004F6B40" w:rsidRDefault="00B13BC7">
      <w:pPr>
        <w:spacing w:before="1" w:line="249" w:lineRule="auto"/>
        <w:ind w:left="556" w:right="4684" w:firstLine="1"/>
        <w:rPr>
          <w:b/>
          <w:sz w:val="21"/>
        </w:rPr>
      </w:pPr>
      <w:r>
        <w:rPr>
          <w:b/>
          <w:w w:val="105"/>
          <w:sz w:val="21"/>
        </w:rPr>
        <w:t>DAMAGES &amp; COMPENSATION LIST GENERAL DIVISION</w:t>
      </w:r>
    </w:p>
    <w:p w:rsidR="004F6B40" w:rsidRDefault="004F6B40">
      <w:pPr>
        <w:pStyle w:val="BodyText"/>
        <w:spacing w:before="7"/>
        <w:rPr>
          <w:b/>
          <w:sz w:val="22"/>
        </w:rPr>
      </w:pPr>
    </w:p>
    <w:p w:rsidR="004F6B40" w:rsidRDefault="00B13BC7">
      <w:pPr>
        <w:ind w:left="558"/>
        <w:rPr>
          <w:sz w:val="21"/>
        </w:rPr>
      </w:pPr>
      <w:r>
        <w:rPr>
          <w:w w:val="105"/>
          <w:sz w:val="21"/>
        </w:rPr>
        <w:t>BETWEEN</w:t>
      </w:r>
    </w:p>
    <w:p w:rsidR="004F6B40" w:rsidRDefault="004F6B40">
      <w:pPr>
        <w:pStyle w:val="BodyText"/>
        <w:spacing w:before="2"/>
        <w:rPr>
          <w:sz w:val="22"/>
        </w:rPr>
      </w:pPr>
    </w:p>
    <w:p w:rsidR="004F6B40" w:rsidRDefault="00C002F6">
      <w:pPr>
        <w:ind w:left="565"/>
        <w:rPr>
          <w:b/>
          <w:sz w:val="21"/>
        </w:rPr>
      </w:pPr>
      <w:r>
        <w:rPr>
          <w:b/>
          <w:w w:val="105"/>
          <w:sz w:val="21"/>
        </w:rPr>
        <w:t xml:space="preserve">6DC PTY LTD </w:t>
      </w:r>
    </w:p>
    <w:p w:rsidR="004F6B40" w:rsidRDefault="004F6B40">
      <w:pPr>
        <w:pStyle w:val="BodyText"/>
        <w:spacing w:before="1"/>
        <w:rPr>
          <w:b/>
          <w:sz w:val="14"/>
        </w:rPr>
      </w:pPr>
    </w:p>
    <w:p w:rsidR="004F6B40" w:rsidRDefault="00B13BC7">
      <w:pPr>
        <w:spacing w:before="93"/>
        <w:ind w:right="245"/>
        <w:jc w:val="right"/>
        <w:rPr>
          <w:sz w:val="21"/>
        </w:rPr>
      </w:pPr>
      <w:r>
        <w:rPr>
          <w:sz w:val="21"/>
        </w:rPr>
        <w:t>Plaintiff</w:t>
      </w:r>
    </w:p>
    <w:p w:rsidR="004F6B40" w:rsidRDefault="004F6B40">
      <w:pPr>
        <w:pStyle w:val="BodyText"/>
        <w:spacing w:before="6"/>
        <w:rPr>
          <w:sz w:val="16"/>
        </w:rPr>
      </w:pPr>
    </w:p>
    <w:p w:rsidR="004F6B40" w:rsidRDefault="00B13BC7">
      <w:pPr>
        <w:spacing w:before="94"/>
        <w:ind w:left="566"/>
        <w:rPr>
          <w:sz w:val="21"/>
        </w:rPr>
      </w:pPr>
      <w:r>
        <w:rPr>
          <w:w w:val="105"/>
          <w:sz w:val="21"/>
        </w:rPr>
        <w:t>and</w:t>
      </w:r>
    </w:p>
    <w:p w:rsidR="004F6B40" w:rsidRDefault="004F6B40">
      <w:pPr>
        <w:pStyle w:val="BodyText"/>
        <w:spacing w:before="2"/>
        <w:rPr>
          <w:sz w:val="22"/>
        </w:rPr>
      </w:pPr>
    </w:p>
    <w:p w:rsidR="004F6B40" w:rsidRDefault="00C002F6">
      <w:pPr>
        <w:ind w:left="565"/>
        <w:rPr>
          <w:b/>
          <w:sz w:val="21"/>
        </w:rPr>
      </w:pPr>
      <w:r>
        <w:rPr>
          <w:b/>
          <w:w w:val="105"/>
          <w:sz w:val="21"/>
        </w:rPr>
        <w:t>DAVID DUNLEAVY</w:t>
      </w:r>
    </w:p>
    <w:p w:rsidR="004F6B40" w:rsidRDefault="004F6B40">
      <w:pPr>
        <w:pStyle w:val="BodyText"/>
        <w:spacing w:before="5"/>
        <w:rPr>
          <w:b/>
          <w:sz w:val="13"/>
        </w:rPr>
      </w:pPr>
    </w:p>
    <w:p w:rsidR="004F6B40" w:rsidRDefault="00B13BC7">
      <w:pPr>
        <w:spacing w:before="93"/>
        <w:ind w:right="237"/>
        <w:jc w:val="right"/>
        <w:rPr>
          <w:sz w:val="21"/>
        </w:rPr>
      </w:pPr>
      <w:r>
        <w:rPr>
          <w:sz w:val="21"/>
        </w:rPr>
        <w:t>Defendant</w:t>
      </w:r>
    </w:p>
    <w:p w:rsidR="004F6B40" w:rsidRDefault="004F6B40">
      <w:pPr>
        <w:pStyle w:val="BodyText"/>
        <w:spacing w:before="3"/>
        <w:rPr>
          <w:sz w:val="15"/>
        </w:rPr>
      </w:pPr>
    </w:p>
    <w:p w:rsidR="004F6B40" w:rsidRDefault="00B13BC7">
      <w:pPr>
        <w:spacing w:before="94"/>
        <w:ind w:left="4128" w:right="3788"/>
        <w:jc w:val="center"/>
        <w:rPr>
          <w:b/>
          <w:sz w:val="21"/>
        </w:rPr>
      </w:pPr>
      <w:r>
        <w:rPr>
          <w:b/>
          <w:w w:val="105"/>
          <w:sz w:val="21"/>
        </w:rPr>
        <w:t>DEFENCE</w:t>
      </w:r>
    </w:p>
    <w:p w:rsidR="004F6B40" w:rsidRDefault="00B13BC7">
      <w:pPr>
        <w:pStyle w:val="BodyText"/>
        <w:rPr>
          <w:b/>
          <w:sz w:val="19"/>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1357630</wp:posOffset>
                </wp:positionH>
                <wp:positionV relativeFrom="paragraph">
                  <wp:posOffset>168275</wp:posOffset>
                </wp:positionV>
                <wp:extent cx="5349240" cy="0"/>
                <wp:effectExtent l="5080" t="5715" r="8255"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817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pt,13.25pt" to="528.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Hw8SFfznIYGh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" strokeweight=".72pt">
                <w10:wrap type="topAndBottom" anchorx="page"/>
              </v:line>
            </w:pict>
          </mc:Fallback>
        </mc:AlternateContent>
      </w:r>
    </w:p>
    <w:p w:rsidR="004F6B40" w:rsidRDefault="004F6B40">
      <w:pPr>
        <w:rPr>
          <w:sz w:val="19"/>
        </w:rPr>
        <w:sectPr w:rsidR="004F6B40">
          <w:headerReference w:type="default" r:id="rId7"/>
          <w:footerReference w:type="default" r:id="rId8"/>
          <w:type w:val="continuous"/>
          <w:pgSz w:w="11910" w:h="16850"/>
          <w:pgMar w:top="1580" w:right="1220" w:bottom="820" w:left="1680" w:header="720" w:footer="638" w:gutter="0"/>
          <w:cols w:space="720"/>
        </w:sectPr>
      </w:pPr>
    </w:p>
    <w:p w:rsidR="004F6B40" w:rsidRDefault="00B13BC7">
      <w:pPr>
        <w:spacing w:before="105" w:line="254" w:lineRule="auto"/>
        <w:ind w:left="570" w:hanging="7"/>
        <w:rPr>
          <w:sz w:val="21"/>
        </w:rPr>
      </w:pPr>
      <w:r>
        <w:rPr>
          <w:w w:val="105"/>
          <w:sz w:val="21"/>
        </w:rPr>
        <w:t>Date of document: 2 September 2014 Filed on behalf of: The Defendant Prepared by:</w:t>
      </w:r>
    </w:p>
    <w:p w:rsidR="004F6B40" w:rsidRDefault="00C002F6">
      <w:pPr>
        <w:spacing w:line="231" w:lineRule="exact"/>
        <w:ind w:left="573"/>
        <w:rPr>
          <w:b/>
          <w:sz w:val="21"/>
        </w:rPr>
      </w:pPr>
      <w:r>
        <w:rPr>
          <w:b/>
          <w:w w:val="105"/>
          <w:sz w:val="21"/>
        </w:rPr>
        <w:t>Wells Thompson</w:t>
      </w:r>
      <w:r w:rsidR="00B13BC7">
        <w:rPr>
          <w:b/>
          <w:w w:val="105"/>
          <w:sz w:val="21"/>
        </w:rPr>
        <w:t xml:space="preserve"> Lawyers</w:t>
      </w:r>
    </w:p>
    <w:p w:rsidR="004F6B40" w:rsidRDefault="00B13BC7">
      <w:pPr>
        <w:spacing w:before="17"/>
        <w:ind w:left="572"/>
        <w:rPr>
          <w:sz w:val="21"/>
        </w:rPr>
      </w:pPr>
      <w:r>
        <w:rPr>
          <w:w w:val="115"/>
          <w:sz w:val="21"/>
        </w:rPr>
        <w:t>Level</w:t>
      </w:r>
      <w:r w:rsidR="00C002F6">
        <w:rPr>
          <w:w w:val="115"/>
          <w:sz w:val="21"/>
        </w:rPr>
        <w:t xml:space="preserve"> 2</w:t>
      </w:r>
      <w:r>
        <w:rPr>
          <w:w w:val="115"/>
          <w:sz w:val="21"/>
        </w:rPr>
        <w:t>6</w:t>
      </w:r>
    </w:p>
    <w:p w:rsidR="004F6B40" w:rsidRDefault="00B13BC7">
      <w:pPr>
        <w:spacing w:before="10"/>
        <w:ind w:left="571"/>
        <w:rPr>
          <w:sz w:val="21"/>
        </w:rPr>
      </w:pPr>
      <w:r>
        <w:rPr>
          <w:w w:val="105"/>
          <w:sz w:val="21"/>
        </w:rPr>
        <w:t>53</w:t>
      </w:r>
      <w:r w:rsidR="00C002F6">
        <w:rPr>
          <w:w w:val="105"/>
          <w:sz w:val="21"/>
        </w:rPr>
        <w:t xml:space="preserve"> Lonsdale </w:t>
      </w:r>
      <w:r>
        <w:rPr>
          <w:w w:val="105"/>
          <w:sz w:val="21"/>
        </w:rPr>
        <w:t>Street</w:t>
      </w:r>
    </w:p>
    <w:p w:rsidR="004F6B40" w:rsidRDefault="00B13BC7">
      <w:pPr>
        <w:spacing w:before="10"/>
        <w:ind w:left="572"/>
        <w:rPr>
          <w:sz w:val="21"/>
        </w:rPr>
      </w:pPr>
      <w:r>
        <w:rPr>
          <w:w w:val="105"/>
          <w:sz w:val="21"/>
        </w:rPr>
        <w:t>MELBOURNE  VIC  3000</w:t>
      </w:r>
    </w:p>
    <w:p w:rsidR="004F6B40" w:rsidRDefault="00B13BC7" w:rsidP="00C002F6">
      <w:pPr>
        <w:spacing w:before="90"/>
        <w:ind w:right="224"/>
        <w:jc w:val="center"/>
        <w:rPr>
          <w:sz w:val="21"/>
        </w:rPr>
      </w:pPr>
      <w:r>
        <w:br w:type="column"/>
      </w:r>
      <w:r w:rsidR="00C002F6">
        <w:rPr>
          <w:w w:val="105"/>
          <w:sz w:val="21"/>
        </w:rPr>
        <w:t xml:space="preserve">Solicitor's Code: </w:t>
      </w:r>
      <w:r w:rsidR="00194FB4">
        <w:rPr>
          <w:w w:val="105"/>
          <w:sz w:val="21"/>
        </w:rPr>
        <w:t>336552</w:t>
      </w:r>
    </w:p>
    <w:p w:rsidR="004F6B40" w:rsidRDefault="00C002F6" w:rsidP="00C002F6">
      <w:pPr>
        <w:spacing w:before="2"/>
        <w:ind w:left="720" w:right="222" w:firstLine="720"/>
        <w:rPr>
          <w:sz w:val="21"/>
        </w:rPr>
      </w:pPr>
      <w:r>
        <w:rPr>
          <w:w w:val="105"/>
          <w:sz w:val="21"/>
        </w:rPr>
        <w:t xml:space="preserve">DX: </w:t>
      </w:r>
    </w:p>
    <w:p w:rsidR="004F6B40" w:rsidRDefault="00C002F6" w:rsidP="00C002F6">
      <w:pPr>
        <w:spacing w:before="17"/>
        <w:ind w:left="720" w:right="223" w:firstLine="720"/>
        <w:rPr>
          <w:sz w:val="21"/>
        </w:rPr>
      </w:pPr>
      <w:r>
        <w:rPr>
          <w:w w:val="105"/>
          <w:sz w:val="21"/>
        </w:rPr>
        <w:t xml:space="preserve">Tel: </w:t>
      </w:r>
    </w:p>
    <w:p w:rsidR="004F6B40" w:rsidRDefault="00C002F6" w:rsidP="00C002F6">
      <w:pPr>
        <w:spacing w:before="3"/>
        <w:ind w:left="720" w:right="223" w:firstLine="720"/>
        <w:rPr>
          <w:sz w:val="21"/>
        </w:rPr>
      </w:pPr>
      <w:r>
        <w:rPr>
          <w:w w:val="105"/>
          <w:sz w:val="21"/>
        </w:rPr>
        <w:t>Fax:</w:t>
      </w:r>
    </w:p>
    <w:p w:rsidR="004F6B40" w:rsidRDefault="00C002F6" w:rsidP="00C002F6">
      <w:pPr>
        <w:spacing w:before="10"/>
        <w:ind w:left="720" w:right="228" w:firstLine="720"/>
        <w:rPr>
          <w:sz w:val="21"/>
        </w:rPr>
      </w:pPr>
      <w:r>
        <w:rPr>
          <w:sz w:val="21"/>
        </w:rPr>
        <w:t>Ref:</w:t>
      </w:r>
    </w:p>
    <w:p w:rsidR="004F6B40" w:rsidRDefault="00B13BC7" w:rsidP="00C002F6">
      <w:pPr>
        <w:spacing w:before="10" w:line="256" w:lineRule="auto"/>
        <w:ind w:left="720" w:right="215" w:firstLine="720"/>
        <w:rPr>
          <w:sz w:val="21"/>
        </w:rPr>
        <w:sectPr w:rsidR="004F6B40">
          <w:type w:val="continuous"/>
          <w:pgSz w:w="11910" w:h="16850"/>
          <w:pgMar w:top="1580" w:right="1220" w:bottom="820" w:left="1680" w:header="720" w:footer="720" w:gutter="0"/>
          <w:cols w:num="2" w:space="720" w:equalWidth="0">
            <w:col w:w="4263" w:space="323"/>
            <w:col w:w="4424"/>
          </w:cols>
        </w:sectPr>
      </w:pPr>
      <w:r>
        <w:rPr>
          <w:w w:val="105"/>
          <w:sz w:val="21"/>
        </w:rPr>
        <w:t xml:space="preserve">Email: </w:t>
      </w:r>
      <w:r w:rsidR="00194FB4">
        <w:rPr>
          <w:w w:val="105"/>
          <w:sz w:val="21"/>
        </w:rPr>
        <w:t>rec@wt.com.au</w:t>
      </w:r>
    </w:p>
    <w:p w:rsidR="004F6B40" w:rsidRDefault="004F6B40">
      <w:pPr>
        <w:pStyle w:val="BodyText"/>
        <w:spacing w:before="5" w:after="1"/>
        <w:rPr>
          <w:sz w:val="9"/>
        </w:rPr>
      </w:pPr>
    </w:p>
    <w:p w:rsidR="004F6B40" w:rsidRDefault="00B13BC7">
      <w:pPr>
        <w:pStyle w:val="BodyText"/>
        <w:spacing w:line="20" w:lineRule="exact"/>
        <w:ind w:left="443"/>
        <w:rPr>
          <w:sz w:val="2"/>
        </w:rPr>
      </w:pPr>
      <w:r>
        <w:rPr>
          <w:noProof/>
          <w:sz w:val="2"/>
          <w:lang w:val="en-AU" w:eastAsia="en-AU"/>
        </w:rPr>
        <mc:AlternateContent>
          <mc:Choice Requires="wpg">
            <w:drawing>
              <wp:inline distT="0" distB="0" distL="0" distR="0">
                <wp:extent cx="5372735" cy="9525"/>
                <wp:effectExtent l="635" t="2540" r="825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735" cy="9525"/>
                          <a:chOff x="0" y="0"/>
                          <a:chExt cx="8461" cy="15"/>
                        </a:xfrm>
                      </wpg:grpSpPr>
                      <wps:wsp>
                        <wps:cNvPr id="5" name="Line 3"/>
                        <wps:cNvCnPr>
                          <a:cxnSpLocks noChangeShapeType="1"/>
                        </wps:cNvCnPr>
                        <wps:spPr bwMode="auto">
                          <a:xfrm>
                            <a:off x="8" y="8"/>
                            <a:ext cx="84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BC0F4" id="Group 2" o:spid="_x0000_s1026" style="width:423.05pt;height:.75pt;mso-position-horizontal-relative:char;mso-position-vertical-relative:line" coordsize="84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">
                <v:line id="Line 3" o:spid="_x0000_s1027" style="position:absolute;visibility:visible;mso-wrap-style:square" from="8,8" to="8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4F6B40" w:rsidRDefault="004F6B40">
      <w:pPr>
        <w:pStyle w:val="BodyText"/>
        <w:spacing w:before="11"/>
        <w:rPr>
          <w:sz w:val="12"/>
        </w:rPr>
      </w:pPr>
    </w:p>
    <w:p w:rsidR="004F6B40" w:rsidRDefault="00B13BC7">
      <w:pPr>
        <w:pStyle w:val="BodyText"/>
        <w:spacing w:before="92"/>
        <w:ind w:left="572"/>
      </w:pPr>
      <w:r>
        <w:t>In answer to the Plaintiff's statement of claim indorsed on the Writ and dated</w:t>
      </w:r>
    </w:p>
    <w:p w:rsidR="004F6B40" w:rsidRDefault="004F6B40">
      <w:pPr>
        <w:pStyle w:val="BodyText"/>
        <w:spacing w:before="5"/>
        <w:rPr>
          <w:sz w:val="23"/>
        </w:rPr>
      </w:pPr>
    </w:p>
    <w:p w:rsidR="004F6B40" w:rsidRDefault="00B13BC7">
      <w:pPr>
        <w:ind w:left="582"/>
        <w:rPr>
          <w:sz w:val="24"/>
        </w:rPr>
      </w:pPr>
      <w:r>
        <w:rPr>
          <w:rFonts w:ascii="Times New Roman"/>
          <w:sz w:val="25"/>
        </w:rPr>
        <w:t xml:space="preserve">27 </w:t>
      </w:r>
      <w:r>
        <w:rPr>
          <w:sz w:val="24"/>
        </w:rPr>
        <w:t xml:space="preserve">June </w:t>
      </w:r>
      <w:r>
        <w:rPr>
          <w:rFonts w:ascii="Times New Roman"/>
          <w:sz w:val="25"/>
        </w:rPr>
        <w:t xml:space="preserve">2014, </w:t>
      </w:r>
      <w:r>
        <w:rPr>
          <w:sz w:val="24"/>
        </w:rPr>
        <w:t>the Defendant says as</w:t>
      </w:r>
      <w:r>
        <w:rPr>
          <w:spacing w:val="53"/>
          <w:sz w:val="24"/>
        </w:rPr>
        <w:t xml:space="preserve"> </w:t>
      </w:r>
      <w:r>
        <w:rPr>
          <w:sz w:val="24"/>
        </w:rPr>
        <w:t>follows:</w:t>
      </w:r>
    </w:p>
    <w:p w:rsidR="004F6B40" w:rsidRDefault="004F6B40">
      <w:pPr>
        <w:pStyle w:val="BodyText"/>
        <w:spacing w:before="3"/>
        <w:rPr>
          <w:sz w:val="23"/>
        </w:rPr>
      </w:pPr>
    </w:p>
    <w:p w:rsidR="004F6B40" w:rsidRDefault="00B13BC7">
      <w:pPr>
        <w:pStyle w:val="ListParagraph"/>
        <w:numPr>
          <w:ilvl w:val="0"/>
          <w:numId w:val="2"/>
        </w:numPr>
        <w:tabs>
          <w:tab w:val="left" w:pos="1261"/>
        </w:tabs>
        <w:spacing w:line="475" w:lineRule="auto"/>
        <w:ind w:right="222" w:hanging="687"/>
        <w:jc w:val="both"/>
        <w:rPr>
          <w:sz w:val="24"/>
        </w:rPr>
      </w:pPr>
      <w:r>
        <w:rPr>
          <w:sz w:val="24"/>
        </w:rPr>
        <w:t xml:space="preserve">Subject to the production of a certificate of registration, the Defendant admits that the Plaintiff is the owner of the vehicle </w:t>
      </w:r>
      <w:r w:rsidRPr="00194FB4">
        <w:rPr>
          <w:sz w:val="24"/>
        </w:rPr>
        <w:t xml:space="preserve">W41 </w:t>
      </w:r>
      <w:r>
        <w:rPr>
          <w:sz w:val="24"/>
        </w:rPr>
        <w:t>IE ("plaintiff's vehicle") as pleaded in paragraph 1</w:t>
      </w:r>
      <w:r>
        <w:rPr>
          <w:spacing w:val="-3"/>
          <w:sz w:val="24"/>
        </w:rPr>
        <w:t xml:space="preserve"> </w:t>
      </w:r>
      <w:r>
        <w:rPr>
          <w:sz w:val="24"/>
        </w:rPr>
        <w:t>(a).</w:t>
      </w:r>
    </w:p>
    <w:p w:rsidR="004F6B40" w:rsidRDefault="00B13BC7">
      <w:pPr>
        <w:pStyle w:val="ListParagraph"/>
        <w:numPr>
          <w:ilvl w:val="0"/>
          <w:numId w:val="2"/>
        </w:numPr>
        <w:tabs>
          <w:tab w:val="left" w:pos="1266"/>
          <w:tab w:val="left" w:pos="1267"/>
        </w:tabs>
        <w:spacing w:before="8"/>
        <w:ind w:left="1266" w:hanging="678"/>
        <w:rPr>
          <w:sz w:val="24"/>
        </w:rPr>
      </w:pPr>
      <w:r>
        <w:rPr>
          <w:sz w:val="24"/>
        </w:rPr>
        <w:t>The Defendant admits paragraph 1</w:t>
      </w:r>
      <w:r>
        <w:rPr>
          <w:spacing w:val="14"/>
          <w:sz w:val="24"/>
        </w:rPr>
        <w:t xml:space="preserve"> </w:t>
      </w:r>
      <w:r>
        <w:rPr>
          <w:sz w:val="24"/>
        </w:rPr>
        <w:t>(b).</w:t>
      </w:r>
    </w:p>
    <w:p w:rsidR="004F6B40" w:rsidRDefault="004F6B40">
      <w:pPr>
        <w:pStyle w:val="BodyText"/>
        <w:spacing w:before="2"/>
      </w:pPr>
    </w:p>
    <w:p w:rsidR="004F6B40" w:rsidRDefault="00B13BC7">
      <w:pPr>
        <w:pStyle w:val="ListParagraph"/>
        <w:numPr>
          <w:ilvl w:val="0"/>
          <w:numId w:val="2"/>
        </w:numPr>
        <w:tabs>
          <w:tab w:val="left" w:pos="1264"/>
          <w:tab w:val="left" w:pos="1265"/>
        </w:tabs>
        <w:ind w:left="1264" w:hanging="672"/>
        <w:rPr>
          <w:sz w:val="24"/>
        </w:rPr>
      </w:pPr>
      <w:r>
        <w:rPr>
          <w:sz w:val="24"/>
        </w:rPr>
        <w:t>In response to paragraph 2, the</w:t>
      </w:r>
      <w:r>
        <w:rPr>
          <w:spacing w:val="-11"/>
          <w:sz w:val="24"/>
        </w:rPr>
        <w:t xml:space="preserve"> </w:t>
      </w:r>
      <w:r>
        <w:rPr>
          <w:sz w:val="24"/>
        </w:rPr>
        <w:t>Defendant:</w:t>
      </w:r>
    </w:p>
    <w:p w:rsidR="004F6B40" w:rsidRDefault="004F6B40">
      <w:pPr>
        <w:pStyle w:val="BodyText"/>
        <w:spacing w:before="11"/>
        <w:rPr>
          <w:sz w:val="22"/>
        </w:rPr>
      </w:pPr>
    </w:p>
    <w:p w:rsidR="004F6B40" w:rsidRDefault="00B13BC7">
      <w:pPr>
        <w:pStyle w:val="ListParagraph"/>
        <w:numPr>
          <w:ilvl w:val="1"/>
          <w:numId w:val="2"/>
        </w:numPr>
        <w:tabs>
          <w:tab w:val="left" w:pos="1956"/>
          <w:tab w:val="left" w:pos="1957"/>
        </w:tabs>
        <w:spacing w:line="475" w:lineRule="auto"/>
        <w:ind w:left="1961" w:right="214" w:hanging="690"/>
        <w:rPr>
          <w:sz w:val="24"/>
        </w:rPr>
      </w:pPr>
      <w:r>
        <w:rPr>
          <w:sz w:val="24"/>
        </w:rPr>
        <w:t>Admits that there was a collision between the 'Plaintiff's vehicle' and a motor vehicle driven by the Defendant</w:t>
      </w:r>
      <w:r>
        <w:rPr>
          <w:spacing w:val="-1"/>
          <w:sz w:val="24"/>
        </w:rPr>
        <w:t xml:space="preserve"> </w:t>
      </w:r>
      <w:r>
        <w:rPr>
          <w:sz w:val="24"/>
        </w:rPr>
        <w:t>("collision").</w:t>
      </w:r>
    </w:p>
    <w:p w:rsidR="004F6B40" w:rsidRDefault="00B13BC7">
      <w:pPr>
        <w:pStyle w:val="ListParagraph"/>
        <w:numPr>
          <w:ilvl w:val="1"/>
          <w:numId w:val="2"/>
        </w:numPr>
        <w:tabs>
          <w:tab w:val="left" w:pos="1963"/>
          <w:tab w:val="left" w:pos="1964"/>
        </w:tabs>
        <w:spacing w:before="15"/>
        <w:ind w:left="1963" w:hanging="692"/>
        <w:rPr>
          <w:sz w:val="24"/>
        </w:rPr>
      </w:pPr>
      <w:r>
        <w:rPr>
          <w:sz w:val="24"/>
        </w:rPr>
        <w:t>Admits  that  the  collision  occurred  on  or  about  3</w:t>
      </w:r>
      <w:r>
        <w:rPr>
          <w:spacing w:val="33"/>
          <w:sz w:val="24"/>
        </w:rPr>
        <w:t xml:space="preserve"> </w:t>
      </w:r>
      <w:r>
        <w:rPr>
          <w:sz w:val="24"/>
        </w:rPr>
        <w:t>September</w:t>
      </w:r>
    </w:p>
    <w:p w:rsidR="004F6B40" w:rsidRDefault="004F6B40">
      <w:pPr>
        <w:pStyle w:val="BodyText"/>
        <w:spacing w:before="9"/>
        <w:rPr>
          <w:sz w:val="22"/>
        </w:rPr>
      </w:pPr>
    </w:p>
    <w:p w:rsidR="004F6B40" w:rsidRDefault="00B13BC7">
      <w:pPr>
        <w:pStyle w:val="BodyText"/>
        <w:ind w:left="1965"/>
      </w:pPr>
      <w:r>
        <w:rPr>
          <w:rFonts w:ascii="Times New Roman"/>
          <w:sz w:val="25"/>
        </w:rPr>
        <w:t xml:space="preserve">2012 </w:t>
      </w:r>
      <w:r>
        <w:t>at or the Hume Highway, Glenrowan.</w:t>
      </w:r>
    </w:p>
    <w:p w:rsidR="004F6B40" w:rsidRDefault="004F6B40">
      <w:pPr>
        <w:sectPr w:rsidR="004F6B40">
          <w:type w:val="continuous"/>
          <w:pgSz w:w="11910" w:h="16850"/>
          <w:pgMar w:top="1580" w:right="1220" w:bottom="820" w:left="1680" w:header="720" w:footer="720" w:gutter="0"/>
          <w:cols w:space="720"/>
        </w:sectPr>
      </w:pPr>
    </w:p>
    <w:p w:rsidR="004F6B40" w:rsidRDefault="004F6B40">
      <w:pPr>
        <w:pStyle w:val="BodyText"/>
        <w:rPr>
          <w:sz w:val="20"/>
        </w:rPr>
      </w:pPr>
    </w:p>
    <w:p w:rsidR="004F6B40" w:rsidRDefault="004F6B40">
      <w:pPr>
        <w:pStyle w:val="BodyText"/>
        <w:rPr>
          <w:sz w:val="20"/>
        </w:rPr>
      </w:pPr>
    </w:p>
    <w:p w:rsidR="004F6B40" w:rsidRDefault="004F6B40">
      <w:pPr>
        <w:pStyle w:val="BodyText"/>
        <w:rPr>
          <w:sz w:val="17"/>
        </w:rPr>
      </w:pPr>
    </w:p>
    <w:p w:rsidR="004F6B40" w:rsidRDefault="00B13BC7">
      <w:pPr>
        <w:pStyle w:val="ListParagraph"/>
        <w:numPr>
          <w:ilvl w:val="1"/>
          <w:numId w:val="2"/>
        </w:numPr>
        <w:tabs>
          <w:tab w:val="left" w:pos="1909"/>
        </w:tabs>
        <w:spacing w:before="93" w:line="480" w:lineRule="auto"/>
        <w:ind w:left="1908" w:right="169" w:hanging="687"/>
        <w:jc w:val="both"/>
        <w:rPr>
          <w:sz w:val="24"/>
        </w:rPr>
      </w:pPr>
      <w:r>
        <w:rPr>
          <w:sz w:val="24"/>
        </w:rPr>
        <w:t>Denies causing the collision or the allegation of negligence. The Defendant refers to and repeats paragraphs 2 and 3 of the complaint in the Magistrates' Court proceeding, Court Number: 013202625.</w:t>
      </w:r>
    </w:p>
    <w:p w:rsidR="004F6B40" w:rsidRDefault="00B13BC7">
      <w:pPr>
        <w:pStyle w:val="ListParagraph"/>
        <w:numPr>
          <w:ilvl w:val="1"/>
          <w:numId w:val="2"/>
        </w:numPr>
        <w:tabs>
          <w:tab w:val="left" w:pos="1916"/>
        </w:tabs>
        <w:spacing w:line="482" w:lineRule="auto"/>
        <w:ind w:left="1915" w:right="161" w:hanging="687"/>
        <w:jc w:val="both"/>
        <w:rPr>
          <w:sz w:val="24"/>
        </w:rPr>
      </w:pPr>
      <w:r>
        <w:rPr>
          <w:sz w:val="24"/>
        </w:rPr>
        <w:t xml:space="preserve">Does not admit that the Plaintiff is the owner of the 'Plaintiff's vehicle' and refers to and </w:t>
      </w:r>
      <w:r w:rsidR="004F6687">
        <w:rPr>
          <w:sz w:val="24"/>
        </w:rPr>
        <w:t>repeats paragraph 1 (a) of the D</w:t>
      </w:r>
      <w:r>
        <w:rPr>
          <w:sz w:val="24"/>
        </w:rPr>
        <w:t>efence</w:t>
      </w:r>
      <w:r>
        <w:rPr>
          <w:spacing w:val="-2"/>
          <w:sz w:val="24"/>
        </w:rPr>
        <w:t xml:space="preserve"> </w:t>
      </w:r>
      <w:r>
        <w:rPr>
          <w:sz w:val="24"/>
        </w:rPr>
        <w:t>herein.</w:t>
      </w:r>
    </w:p>
    <w:p w:rsidR="004F6B40" w:rsidRDefault="00B13BC7">
      <w:pPr>
        <w:pStyle w:val="ListParagraph"/>
        <w:numPr>
          <w:ilvl w:val="0"/>
          <w:numId w:val="2"/>
        </w:numPr>
        <w:tabs>
          <w:tab w:val="left" w:pos="1231"/>
        </w:tabs>
        <w:spacing w:line="482" w:lineRule="auto"/>
        <w:ind w:left="1241" w:right="158" w:hanging="692"/>
        <w:jc w:val="both"/>
        <w:rPr>
          <w:sz w:val="24"/>
        </w:rPr>
      </w:pPr>
      <w:r>
        <w:rPr>
          <w:sz w:val="24"/>
        </w:rPr>
        <w:t>The Defendant denies paragraph 3 and denies the particulars of negligence thereunder. The Defendant says that the collision occurred as a result of the negligence of the driver of the Plaintiff's</w:t>
      </w:r>
      <w:r>
        <w:rPr>
          <w:spacing w:val="-10"/>
          <w:sz w:val="24"/>
        </w:rPr>
        <w:t xml:space="preserve"> </w:t>
      </w:r>
      <w:r>
        <w:rPr>
          <w:sz w:val="24"/>
        </w:rPr>
        <w:t>vehicle.</w:t>
      </w:r>
    </w:p>
    <w:p w:rsidR="004F6B40" w:rsidRDefault="00B13BC7">
      <w:pPr>
        <w:spacing w:before="12"/>
        <w:ind w:left="4112" w:right="3046"/>
        <w:jc w:val="center"/>
        <w:rPr>
          <w:b/>
          <w:sz w:val="23"/>
        </w:rPr>
      </w:pPr>
      <w:r>
        <w:rPr>
          <w:b/>
          <w:w w:val="105"/>
          <w:sz w:val="23"/>
        </w:rPr>
        <w:t>PARTICULARS</w:t>
      </w:r>
    </w:p>
    <w:p w:rsidR="004F6B40" w:rsidRDefault="004F6B40">
      <w:pPr>
        <w:pStyle w:val="BodyText"/>
        <w:spacing w:before="8"/>
        <w:rPr>
          <w:b/>
          <w:sz w:val="23"/>
        </w:rPr>
      </w:pPr>
    </w:p>
    <w:p w:rsidR="004F6B40" w:rsidRDefault="00B13BC7">
      <w:pPr>
        <w:pStyle w:val="BodyText"/>
        <w:spacing w:line="482" w:lineRule="auto"/>
        <w:ind w:left="2617" w:right="144" w:hanging="684"/>
        <w:jc w:val="both"/>
      </w:pPr>
      <w:r>
        <w:t>(i)     The Defendant refers to and repeats paragraphs 2 and 3  of the complaint in the Magistrates' Court proceeding, Court Number:</w:t>
      </w:r>
      <w:r>
        <w:rPr>
          <w:spacing w:val="14"/>
        </w:rPr>
        <w:t xml:space="preserve"> </w:t>
      </w:r>
      <w:r w:rsidR="00C002F6">
        <w:t>0135888</w:t>
      </w:r>
      <w:r>
        <w:t>.</w:t>
      </w:r>
    </w:p>
    <w:p w:rsidR="004F6B40" w:rsidRDefault="00B13BC7">
      <w:pPr>
        <w:pStyle w:val="ListParagraph"/>
        <w:numPr>
          <w:ilvl w:val="0"/>
          <w:numId w:val="2"/>
        </w:numPr>
        <w:tabs>
          <w:tab w:val="left" w:pos="1253"/>
        </w:tabs>
        <w:spacing w:line="484" w:lineRule="auto"/>
        <w:ind w:left="1260" w:right="125" w:hanging="690"/>
        <w:jc w:val="both"/>
        <w:rPr>
          <w:sz w:val="24"/>
        </w:rPr>
      </w:pPr>
      <w:r>
        <w:rPr>
          <w:sz w:val="24"/>
        </w:rPr>
        <w:t>The Defendant denies paragraph 4 and denies any obligation to meet the claimed loss and damage of the Plaintiff on the basis that the collision was caused by or contributed to by the negligence of the driver of the Plaintiff's vehicle. The Defendant refers to and repeats paragraph 3 of the Defence</w:t>
      </w:r>
      <w:r>
        <w:rPr>
          <w:spacing w:val="-1"/>
          <w:sz w:val="24"/>
        </w:rPr>
        <w:t xml:space="preserve"> </w:t>
      </w:r>
      <w:r>
        <w:rPr>
          <w:sz w:val="24"/>
        </w:rPr>
        <w:t>herein.</w:t>
      </w:r>
    </w:p>
    <w:p w:rsidR="004F6B40" w:rsidRDefault="00B13BC7">
      <w:pPr>
        <w:pStyle w:val="ListParagraph"/>
        <w:numPr>
          <w:ilvl w:val="0"/>
          <w:numId w:val="2"/>
        </w:numPr>
        <w:tabs>
          <w:tab w:val="left" w:pos="1274"/>
        </w:tabs>
        <w:spacing w:line="487" w:lineRule="auto"/>
        <w:ind w:left="1275" w:right="118" w:hanging="689"/>
        <w:jc w:val="both"/>
        <w:rPr>
          <w:sz w:val="24"/>
        </w:rPr>
      </w:pPr>
      <w:r>
        <w:rPr>
          <w:sz w:val="24"/>
        </w:rPr>
        <w:t>Further, or in the alternative to the preceding paragraph,  the  Defendant denies paragraph 5 and</w:t>
      </w:r>
      <w:r>
        <w:rPr>
          <w:spacing w:val="-1"/>
          <w:sz w:val="24"/>
        </w:rPr>
        <w:t xml:space="preserve"> </w:t>
      </w:r>
      <w:r>
        <w:rPr>
          <w:sz w:val="24"/>
        </w:rPr>
        <w:t>says:</w:t>
      </w:r>
    </w:p>
    <w:p w:rsidR="004F6B40" w:rsidRDefault="00B13BC7">
      <w:pPr>
        <w:pStyle w:val="ListParagraph"/>
        <w:numPr>
          <w:ilvl w:val="1"/>
          <w:numId w:val="2"/>
        </w:numPr>
        <w:tabs>
          <w:tab w:val="left" w:pos="1965"/>
        </w:tabs>
        <w:spacing w:line="480" w:lineRule="auto"/>
        <w:ind w:left="1968" w:right="104" w:hanging="690"/>
        <w:jc w:val="both"/>
        <w:rPr>
          <w:sz w:val="24"/>
        </w:rPr>
      </w:pPr>
      <w:r>
        <w:rPr>
          <w:sz w:val="24"/>
        </w:rPr>
        <w:t>The loss and damage being claimed by the Plaintiff is excessive, unreasonable and is not supported by the documentation annexed to the Statement of</w:t>
      </w:r>
      <w:r>
        <w:rPr>
          <w:spacing w:val="-6"/>
          <w:sz w:val="24"/>
        </w:rPr>
        <w:t xml:space="preserve"> </w:t>
      </w:r>
      <w:r>
        <w:rPr>
          <w:sz w:val="24"/>
        </w:rPr>
        <w:t>Claim.</w:t>
      </w:r>
    </w:p>
    <w:p w:rsidR="004F6B40" w:rsidRDefault="004F6B40">
      <w:pPr>
        <w:spacing w:line="480" w:lineRule="auto"/>
        <w:jc w:val="both"/>
        <w:rPr>
          <w:sz w:val="24"/>
        </w:rPr>
        <w:sectPr w:rsidR="004F6B40">
          <w:headerReference w:type="default" r:id="rId9"/>
          <w:pgSz w:w="11910" w:h="16850"/>
          <w:pgMar w:top="880" w:right="1300" w:bottom="840" w:left="1680" w:header="627" w:footer="638" w:gutter="0"/>
          <w:pgNumType w:start="2"/>
          <w:cols w:space="720"/>
        </w:sectPr>
      </w:pPr>
    </w:p>
    <w:p w:rsidR="004F6B40" w:rsidRDefault="004F6B40">
      <w:pPr>
        <w:pStyle w:val="BodyText"/>
        <w:rPr>
          <w:sz w:val="20"/>
        </w:rPr>
      </w:pPr>
    </w:p>
    <w:p w:rsidR="004F6B40" w:rsidRDefault="004F6B40">
      <w:pPr>
        <w:pStyle w:val="BodyText"/>
        <w:rPr>
          <w:sz w:val="20"/>
        </w:rPr>
      </w:pPr>
    </w:p>
    <w:p w:rsidR="004F6B40" w:rsidRDefault="004F6B40">
      <w:pPr>
        <w:pStyle w:val="BodyText"/>
        <w:spacing w:before="3"/>
        <w:rPr>
          <w:sz w:val="16"/>
        </w:rPr>
      </w:pPr>
    </w:p>
    <w:p w:rsidR="004F6B40" w:rsidRDefault="00B13BC7">
      <w:pPr>
        <w:pStyle w:val="ListParagraph"/>
        <w:numPr>
          <w:ilvl w:val="1"/>
          <w:numId w:val="2"/>
        </w:numPr>
        <w:tabs>
          <w:tab w:val="left" w:pos="1915"/>
        </w:tabs>
        <w:spacing w:before="92" w:line="480" w:lineRule="auto"/>
        <w:ind w:left="1911" w:right="115" w:hanging="690"/>
        <w:jc w:val="both"/>
        <w:rPr>
          <w:color w:val="18211F"/>
          <w:sz w:val="24"/>
        </w:rPr>
      </w:pPr>
      <w:r>
        <w:rPr>
          <w:color w:val="18211F"/>
          <w:sz w:val="24"/>
        </w:rPr>
        <w:t xml:space="preserve">The loss of profits being claimed is </w:t>
      </w:r>
      <w:r>
        <w:rPr>
          <w:color w:val="18211F"/>
          <w:spacing w:val="-3"/>
          <w:sz w:val="24"/>
        </w:rPr>
        <w:t>e</w:t>
      </w:r>
      <w:r>
        <w:rPr>
          <w:color w:val="3D4242"/>
          <w:spacing w:val="-3"/>
          <w:sz w:val="24"/>
        </w:rPr>
        <w:t>x</w:t>
      </w:r>
      <w:r>
        <w:rPr>
          <w:color w:val="18211F"/>
          <w:spacing w:val="-3"/>
          <w:sz w:val="24"/>
        </w:rPr>
        <w:t>cessive</w:t>
      </w:r>
      <w:r>
        <w:rPr>
          <w:color w:val="3D4242"/>
          <w:spacing w:val="-3"/>
          <w:sz w:val="24"/>
        </w:rPr>
        <w:t xml:space="preserve">, </w:t>
      </w:r>
      <w:r>
        <w:rPr>
          <w:color w:val="18211F"/>
          <w:sz w:val="24"/>
        </w:rPr>
        <w:t>e</w:t>
      </w:r>
      <w:r>
        <w:rPr>
          <w:color w:val="3D4242"/>
          <w:sz w:val="24"/>
        </w:rPr>
        <w:t>x</w:t>
      </w:r>
      <w:r>
        <w:rPr>
          <w:color w:val="18211F"/>
          <w:sz w:val="24"/>
        </w:rPr>
        <w:t>travagant or unreasonable, and is not supported by the documentation annexed to the Statement of</w:t>
      </w:r>
      <w:r>
        <w:rPr>
          <w:color w:val="18211F"/>
          <w:spacing w:val="-3"/>
          <w:sz w:val="24"/>
        </w:rPr>
        <w:t xml:space="preserve"> </w:t>
      </w:r>
      <w:r>
        <w:rPr>
          <w:color w:val="18211F"/>
          <w:sz w:val="24"/>
        </w:rPr>
        <w:t>Claim</w:t>
      </w:r>
      <w:r>
        <w:rPr>
          <w:color w:val="010101"/>
          <w:sz w:val="24"/>
        </w:rPr>
        <w:t>.</w:t>
      </w:r>
    </w:p>
    <w:p w:rsidR="004F6B40" w:rsidRDefault="00B13BC7">
      <w:pPr>
        <w:pStyle w:val="ListParagraph"/>
        <w:numPr>
          <w:ilvl w:val="0"/>
          <w:numId w:val="2"/>
        </w:numPr>
        <w:tabs>
          <w:tab w:val="left" w:pos="1223"/>
          <w:tab w:val="left" w:pos="1224"/>
        </w:tabs>
        <w:spacing w:before="3"/>
        <w:ind w:left="1223" w:hanging="683"/>
        <w:rPr>
          <w:color w:val="18211F"/>
          <w:sz w:val="24"/>
        </w:rPr>
      </w:pPr>
      <w:r>
        <w:rPr>
          <w:color w:val="18211F"/>
          <w:sz w:val="24"/>
        </w:rPr>
        <w:t>The Defendant denies that the Plaintiff is entitled</w:t>
      </w:r>
      <w:r>
        <w:rPr>
          <w:color w:val="18211F"/>
          <w:spacing w:val="5"/>
          <w:sz w:val="24"/>
        </w:rPr>
        <w:t xml:space="preserve"> </w:t>
      </w:r>
      <w:r>
        <w:rPr>
          <w:color w:val="18211F"/>
          <w:sz w:val="24"/>
        </w:rPr>
        <w:t>to</w:t>
      </w:r>
      <w:r>
        <w:rPr>
          <w:color w:val="3D4242"/>
          <w:sz w:val="24"/>
        </w:rPr>
        <w:t>:</w:t>
      </w:r>
    </w:p>
    <w:p w:rsidR="004F6B40" w:rsidRDefault="004F6B40">
      <w:pPr>
        <w:pStyle w:val="BodyText"/>
        <w:spacing w:before="2"/>
      </w:pPr>
    </w:p>
    <w:p w:rsidR="004F6B40" w:rsidRDefault="00B13BC7">
      <w:pPr>
        <w:pStyle w:val="BodyText"/>
        <w:tabs>
          <w:tab w:val="left" w:pos="1914"/>
        </w:tabs>
        <w:ind w:left="1228"/>
      </w:pPr>
      <w:r>
        <w:rPr>
          <w:color w:val="18211F"/>
        </w:rPr>
        <w:t>(a)</w:t>
      </w:r>
      <w:r>
        <w:rPr>
          <w:color w:val="18211F"/>
        </w:rPr>
        <w:tab/>
        <w:t>The sum of</w:t>
      </w:r>
      <w:r>
        <w:rPr>
          <w:color w:val="18211F"/>
          <w:spacing w:val="-21"/>
        </w:rPr>
        <w:t xml:space="preserve"> </w:t>
      </w:r>
      <w:r>
        <w:rPr>
          <w:color w:val="18211F"/>
        </w:rPr>
        <w:t>$144,465.67</w:t>
      </w:r>
    </w:p>
    <w:p w:rsidR="004F6B40" w:rsidRDefault="004F6B40">
      <w:pPr>
        <w:pStyle w:val="BodyText"/>
        <w:spacing w:before="1"/>
      </w:pPr>
    </w:p>
    <w:p w:rsidR="004F6B40" w:rsidRDefault="00B13BC7">
      <w:pPr>
        <w:pStyle w:val="ListParagraph"/>
        <w:numPr>
          <w:ilvl w:val="0"/>
          <w:numId w:val="1"/>
        </w:numPr>
        <w:tabs>
          <w:tab w:val="left" w:pos="1912"/>
          <w:tab w:val="left" w:pos="1913"/>
        </w:tabs>
        <w:spacing w:before="1"/>
        <w:rPr>
          <w:sz w:val="24"/>
        </w:rPr>
      </w:pPr>
      <w:r>
        <w:rPr>
          <w:color w:val="18211F"/>
          <w:sz w:val="24"/>
        </w:rPr>
        <w:t>Interest pursuant to</w:t>
      </w:r>
      <w:r>
        <w:rPr>
          <w:color w:val="18211F"/>
          <w:spacing w:val="4"/>
          <w:sz w:val="24"/>
        </w:rPr>
        <w:t xml:space="preserve"> </w:t>
      </w:r>
      <w:r>
        <w:rPr>
          <w:color w:val="18211F"/>
          <w:sz w:val="24"/>
        </w:rPr>
        <w:t>statute</w:t>
      </w:r>
    </w:p>
    <w:p w:rsidR="004F6B40" w:rsidRDefault="004F6B40">
      <w:pPr>
        <w:pStyle w:val="BodyText"/>
        <w:spacing w:before="6"/>
        <w:rPr>
          <w:sz w:val="23"/>
        </w:rPr>
      </w:pPr>
    </w:p>
    <w:p w:rsidR="004F6B40" w:rsidRDefault="00B13BC7">
      <w:pPr>
        <w:pStyle w:val="ListParagraph"/>
        <w:numPr>
          <w:ilvl w:val="0"/>
          <w:numId w:val="1"/>
        </w:numPr>
        <w:tabs>
          <w:tab w:val="left" w:pos="1907"/>
          <w:tab w:val="left" w:pos="1908"/>
        </w:tabs>
        <w:spacing w:before="1"/>
        <w:ind w:left="1908" w:hanging="680"/>
        <w:rPr>
          <w:sz w:val="24"/>
        </w:rPr>
      </w:pPr>
      <w:r>
        <w:rPr>
          <w:color w:val="18211F"/>
          <w:sz w:val="24"/>
        </w:rPr>
        <w:t>Costs</w:t>
      </w:r>
    </w:p>
    <w:p w:rsidR="004F6B40" w:rsidRDefault="004F6B40">
      <w:pPr>
        <w:pStyle w:val="BodyText"/>
        <w:spacing w:before="6"/>
        <w:rPr>
          <w:sz w:val="23"/>
        </w:rPr>
      </w:pPr>
    </w:p>
    <w:p w:rsidR="004F6B40" w:rsidRDefault="00B13BC7">
      <w:pPr>
        <w:pStyle w:val="ListParagraph"/>
        <w:numPr>
          <w:ilvl w:val="0"/>
          <w:numId w:val="1"/>
        </w:numPr>
        <w:tabs>
          <w:tab w:val="left" w:pos="1920"/>
          <w:tab w:val="left" w:pos="1921"/>
        </w:tabs>
        <w:spacing w:before="1"/>
        <w:ind w:left="1920" w:hanging="692"/>
        <w:rPr>
          <w:sz w:val="24"/>
        </w:rPr>
      </w:pPr>
      <w:r>
        <w:rPr>
          <w:color w:val="18211F"/>
          <w:sz w:val="24"/>
        </w:rPr>
        <w:t>Any other Orders deemed necessary by the</w:t>
      </w:r>
      <w:r>
        <w:rPr>
          <w:color w:val="18211F"/>
          <w:spacing w:val="-14"/>
          <w:sz w:val="24"/>
        </w:rPr>
        <w:t xml:space="preserve"> </w:t>
      </w:r>
      <w:r>
        <w:rPr>
          <w:color w:val="18211F"/>
          <w:sz w:val="24"/>
        </w:rPr>
        <w:t>Court</w:t>
      </w:r>
      <w:r>
        <w:rPr>
          <w:color w:val="010101"/>
          <w:sz w:val="24"/>
        </w:rPr>
        <w:t>.</w:t>
      </w:r>
    </w:p>
    <w:p w:rsidR="004F6B40" w:rsidRDefault="004F6B40">
      <w:pPr>
        <w:pStyle w:val="BodyText"/>
        <w:spacing w:before="6"/>
        <w:rPr>
          <w:sz w:val="23"/>
        </w:rPr>
      </w:pPr>
    </w:p>
    <w:p w:rsidR="004F6B40" w:rsidRDefault="00B13BC7">
      <w:pPr>
        <w:pStyle w:val="ListParagraph"/>
        <w:numPr>
          <w:ilvl w:val="0"/>
          <w:numId w:val="2"/>
        </w:numPr>
        <w:tabs>
          <w:tab w:val="left" w:pos="1223"/>
          <w:tab w:val="left" w:pos="1224"/>
        </w:tabs>
        <w:spacing w:before="1" w:line="482" w:lineRule="auto"/>
        <w:ind w:left="1228" w:right="109" w:hanging="679"/>
        <w:rPr>
          <w:color w:val="18211F"/>
          <w:sz w:val="24"/>
        </w:rPr>
      </w:pPr>
      <w:r>
        <w:rPr>
          <w:color w:val="18211F"/>
          <w:sz w:val="24"/>
        </w:rPr>
        <w:t>The Defendant requires the following parties to be present at the determination of this proceeding for the purpose of</w:t>
      </w:r>
      <w:r>
        <w:rPr>
          <w:color w:val="18211F"/>
          <w:spacing w:val="48"/>
          <w:sz w:val="24"/>
        </w:rPr>
        <w:t xml:space="preserve"> </w:t>
      </w:r>
      <w:r>
        <w:rPr>
          <w:color w:val="18211F"/>
          <w:spacing w:val="-3"/>
          <w:sz w:val="24"/>
        </w:rPr>
        <w:t>cross-examination</w:t>
      </w:r>
      <w:r>
        <w:rPr>
          <w:color w:val="3D4242"/>
          <w:spacing w:val="-3"/>
          <w:sz w:val="24"/>
        </w:rPr>
        <w:t>:</w:t>
      </w:r>
    </w:p>
    <w:p w:rsidR="004F6B40" w:rsidRDefault="00B13BC7">
      <w:pPr>
        <w:pStyle w:val="ListParagraph"/>
        <w:numPr>
          <w:ilvl w:val="1"/>
          <w:numId w:val="2"/>
        </w:numPr>
        <w:tabs>
          <w:tab w:val="left" w:pos="1914"/>
          <w:tab w:val="left" w:pos="1915"/>
        </w:tabs>
        <w:spacing w:before="15"/>
        <w:rPr>
          <w:color w:val="18211F"/>
          <w:sz w:val="24"/>
        </w:rPr>
      </w:pPr>
      <w:r>
        <w:rPr>
          <w:color w:val="18211F"/>
          <w:sz w:val="24"/>
        </w:rPr>
        <w:t>The Plaintiff.</w:t>
      </w:r>
    </w:p>
    <w:p w:rsidR="004F6B40" w:rsidRDefault="004F6B40">
      <w:pPr>
        <w:pStyle w:val="BodyText"/>
        <w:spacing w:before="6"/>
        <w:rPr>
          <w:sz w:val="23"/>
        </w:rPr>
      </w:pPr>
    </w:p>
    <w:p w:rsidR="004F6B40" w:rsidRDefault="00B13BC7">
      <w:pPr>
        <w:pStyle w:val="ListParagraph"/>
        <w:numPr>
          <w:ilvl w:val="1"/>
          <w:numId w:val="2"/>
        </w:numPr>
        <w:tabs>
          <w:tab w:val="left" w:pos="1914"/>
          <w:tab w:val="left" w:pos="1915"/>
        </w:tabs>
        <w:spacing w:before="1"/>
        <w:rPr>
          <w:color w:val="18211F"/>
          <w:sz w:val="24"/>
        </w:rPr>
      </w:pPr>
      <w:r>
        <w:rPr>
          <w:color w:val="18211F"/>
          <w:w w:val="105"/>
          <w:sz w:val="24"/>
        </w:rPr>
        <w:t>The</w:t>
      </w:r>
      <w:r>
        <w:rPr>
          <w:color w:val="18211F"/>
          <w:spacing w:val="-22"/>
          <w:w w:val="105"/>
          <w:sz w:val="24"/>
        </w:rPr>
        <w:t xml:space="preserve"> </w:t>
      </w:r>
      <w:r>
        <w:rPr>
          <w:color w:val="18211F"/>
          <w:w w:val="105"/>
          <w:sz w:val="24"/>
        </w:rPr>
        <w:t>repairer</w:t>
      </w:r>
      <w:r>
        <w:rPr>
          <w:color w:val="18211F"/>
          <w:spacing w:val="-14"/>
          <w:w w:val="105"/>
          <w:sz w:val="24"/>
        </w:rPr>
        <w:t xml:space="preserve"> </w:t>
      </w:r>
      <w:r>
        <w:rPr>
          <w:color w:val="18211F"/>
          <w:w w:val="105"/>
          <w:sz w:val="24"/>
        </w:rPr>
        <w:t>of</w:t>
      </w:r>
      <w:r>
        <w:rPr>
          <w:color w:val="18211F"/>
          <w:spacing w:val="-29"/>
          <w:w w:val="105"/>
          <w:sz w:val="24"/>
        </w:rPr>
        <w:t xml:space="preserve"> </w:t>
      </w:r>
      <w:r>
        <w:rPr>
          <w:color w:val="18211F"/>
          <w:w w:val="105"/>
          <w:sz w:val="24"/>
        </w:rPr>
        <w:t>the</w:t>
      </w:r>
      <w:r>
        <w:rPr>
          <w:color w:val="18211F"/>
          <w:spacing w:val="-27"/>
          <w:w w:val="105"/>
          <w:sz w:val="24"/>
        </w:rPr>
        <w:t xml:space="preserve"> </w:t>
      </w:r>
      <w:r>
        <w:rPr>
          <w:color w:val="18211F"/>
          <w:spacing w:val="-5"/>
          <w:w w:val="105"/>
          <w:sz w:val="24"/>
        </w:rPr>
        <w:t>Plaintiff</w:t>
      </w:r>
      <w:r>
        <w:rPr>
          <w:color w:val="3D4242"/>
          <w:spacing w:val="-5"/>
          <w:w w:val="105"/>
          <w:sz w:val="24"/>
        </w:rPr>
        <w:t>'</w:t>
      </w:r>
      <w:r>
        <w:rPr>
          <w:color w:val="18211F"/>
          <w:spacing w:val="-5"/>
          <w:w w:val="105"/>
          <w:sz w:val="24"/>
        </w:rPr>
        <w:t>s</w:t>
      </w:r>
      <w:r>
        <w:rPr>
          <w:color w:val="18211F"/>
          <w:spacing w:val="-14"/>
          <w:w w:val="105"/>
          <w:sz w:val="24"/>
        </w:rPr>
        <w:t xml:space="preserve"> </w:t>
      </w:r>
      <w:r>
        <w:rPr>
          <w:color w:val="18211F"/>
          <w:spacing w:val="-3"/>
          <w:w w:val="105"/>
          <w:sz w:val="24"/>
        </w:rPr>
        <w:t>vehicle</w:t>
      </w:r>
      <w:r>
        <w:rPr>
          <w:color w:val="3D4242"/>
          <w:spacing w:val="-3"/>
          <w:w w:val="105"/>
          <w:sz w:val="24"/>
        </w:rPr>
        <w:t>.</w:t>
      </w:r>
    </w:p>
    <w:p w:rsidR="004F6B40" w:rsidRDefault="004F6B40">
      <w:pPr>
        <w:pStyle w:val="BodyText"/>
        <w:spacing w:before="2"/>
      </w:pPr>
    </w:p>
    <w:p w:rsidR="004F6B40" w:rsidRDefault="00B13BC7">
      <w:pPr>
        <w:pStyle w:val="ListParagraph"/>
        <w:numPr>
          <w:ilvl w:val="1"/>
          <w:numId w:val="2"/>
        </w:numPr>
        <w:tabs>
          <w:tab w:val="left" w:pos="1914"/>
          <w:tab w:val="left" w:pos="1915"/>
        </w:tabs>
        <w:ind w:hanging="679"/>
        <w:rPr>
          <w:color w:val="18211F"/>
          <w:sz w:val="24"/>
        </w:rPr>
      </w:pPr>
      <w:r>
        <w:rPr>
          <w:color w:val="18211F"/>
          <w:w w:val="105"/>
          <w:sz w:val="24"/>
        </w:rPr>
        <w:t>The</w:t>
      </w:r>
      <w:r>
        <w:rPr>
          <w:color w:val="18211F"/>
          <w:spacing w:val="-28"/>
          <w:w w:val="105"/>
          <w:sz w:val="24"/>
        </w:rPr>
        <w:t xml:space="preserve"> </w:t>
      </w:r>
      <w:r>
        <w:rPr>
          <w:color w:val="18211F"/>
          <w:w w:val="105"/>
          <w:sz w:val="24"/>
        </w:rPr>
        <w:t>assessor</w:t>
      </w:r>
      <w:r>
        <w:rPr>
          <w:color w:val="18211F"/>
          <w:spacing w:val="-20"/>
          <w:w w:val="105"/>
          <w:sz w:val="24"/>
        </w:rPr>
        <w:t xml:space="preserve"> </w:t>
      </w:r>
      <w:r>
        <w:rPr>
          <w:color w:val="18211F"/>
          <w:w w:val="105"/>
          <w:sz w:val="24"/>
        </w:rPr>
        <w:t>of</w:t>
      </w:r>
      <w:r>
        <w:rPr>
          <w:color w:val="18211F"/>
          <w:spacing w:val="-33"/>
          <w:w w:val="105"/>
          <w:sz w:val="24"/>
        </w:rPr>
        <w:t xml:space="preserve"> </w:t>
      </w:r>
      <w:r>
        <w:rPr>
          <w:color w:val="18211F"/>
          <w:w w:val="105"/>
          <w:sz w:val="24"/>
        </w:rPr>
        <w:t>the</w:t>
      </w:r>
      <w:r>
        <w:rPr>
          <w:color w:val="18211F"/>
          <w:spacing w:val="-31"/>
          <w:w w:val="105"/>
          <w:sz w:val="24"/>
        </w:rPr>
        <w:t xml:space="preserve"> </w:t>
      </w:r>
      <w:r>
        <w:rPr>
          <w:color w:val="18211F"/>
          <w:w w:val="105"/>
          <w:sz w:val="24"/>
        </w:rPr>
        <w:t>Plaintiff</w:t>
      </w:r>
      <w:r>
        <w:rPr>
          <w:color w:val="3D4242"/>
          <w:w w:val="105"/>
          <w:sz w:val="24"/>
        </w:rPr>
        <w:t>'</w:t>
      </w:r>
      <w:r>
        <w:rPr>
          <w:color w:val="18211F"/>
          <w:w w:val="105"/>
          <w:sz w:val="24"/>
        </w:rPr>
        <w:t>s</w:t>
      </w:r>
      <w:r>
        <w:rPr>
          <w:color w:val="18211F"/>
          <w:spacing w:val="-36"/>
          <w:w w:val="105"/>
          <w:sz w:val="24"/>
        </w:rPr>
        <w:t xml:space="preserve"> </w:t>
      </w:r>
      <w:r>
        <w:rPr>
          <w:color w:val="18211F"/>
          <w:spacing w:val="-5"/>
          <w:w w:val="105"/>
          <w:sz w:val="24"/>
        </w:rPr>
        <w:t>vehicle</w:t>
      </w:r>
      <w:r>
        <w:rPr>
          <w:color w:val="010101"/>
          <w:spacing w:val="-5"/>
          <w:w w:val="105"/>
          <w:sz w:val="24"/>
        </w:rPr>
        <w:t>.</w:t>
      </w:r>
    </w:p>
    <w:p w:rsidR="004F6B40" w:rsidRDefault="004F6B40">
      <w:pPr>
        <w:pStyle w:val="BodyText"/>
        <w:rPr>
          <w:sz w:val="26"/>
        </w:rPr>
      </w:pPr>
    </w:p>
    <w:p w:rsidR="004F6B40" w:rsidRDefault="004F6B40">
      <w:pPr>
        <w:pStyle w:val="BodyText"/>
        <w:rPr>
          <w:sz w:val="26"/>
        </w:rPr>
      </w:pPr>
    </w:p>
    <w:p w:rsidR="004F6B40" w:rsidRDefault="004F6B40">
      <w:pPr>
        <w:pStyle w:val="BodyText"/>
        <w:spacing w:before="4"/>
        <w:rPr>
          <w:sz w:val="20"/>
        </w:rPr>
      </w:pPr>
    </w:p>
    <w:p w:rsidR="004F6B40" w:rsidRDefault="00B13BC7">
      <w:pPr>
        <w:pStyle w:val="BodyText"/>
        <w:ind w:left="562"/>
      </w:pPr>
      <w:r>
        <w:rPr>
          <w:color w:val="18211F"/>
        </w:rPr>
        <w:t>Dated: 2 September 2014</w:t>
      </w:r>
    </w:p>
    <w:p w:rsidR="004F6B40" w:rsidRDefault="004F6B40">
      <w:pPr>
        <w:pStyle w:val="BodyText"/>
        <w:spacing w:before="8"/>
        <w:rPr>
          <w:sz w:val="14"/>
        </w:rPr>
      </w:pPr>
    </w:p>
    <w:p w:rsidR="004F6B40" w:rsidRDefault="00C002F6">
      <w:pPr>
        <w:spacing w:before="115" w:line="264" w:lineRule="exact"/>
        <w:ind w:left="4906"/>
        <w:rPr>
          <w:b/>
          <w:sz w:val="23"/>
        </w:rPr>
      </w:pPr>
      <w:r>
        <w:rPr>
          <w:b/>
          <w:color w:val="18211F"/>
          <w:w w:val="105"/>
          <w:sz w:val="23"/>
        </w:rPr>
        <w:t>Wells Thompson Lawyers</w:t>
      </w:r>
    </w:p>
    <w:p w:rsidR="004F6B40" w:rsidRDefault="00B13BC7">
      <w:pPr>
        <w:pStyle w:val="BodyText"/>
        <w:ind w:left="4911"/>
      </w:pPr>
      <w:r>
        <w:rPr>
          <w:color w:val="18211F"/>
        </w:rPr>
        <w:t>Solicitors for the Defendant</w:t>
      </w:r>
    </w:p>
    <w:sectPr w:rsidR="004F6B40">
      <w:pgSz w:w="11910" w:h="16850"/>
      <w:pgMar w:top="900" w:right="1360" w:bottom="840" w:left="1680" w:header="627" w:footer="6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1A" w:rsidRDefault="00B13BC7">
      <w:r>
        <w:separator/>
      </w:r>
    </w:p>
  </w:endnote>
  <w:endnote w:type="continuationSeparator" w:id="0">
    <w:p w:rsidR="0011781A" w:rsidRDefault="00B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40" w:rsidRDefault="00B13BC7">
    <w:pPr>
      <w:pStyle w:val="BodyText"/>
      <w:spacing w:line="14" w:lineRule="auto"/>
      <w:rPr>
        <w:sz w:val="20"/>
      </w:rPr>
    </w:pPr>
    <w:r>
      <w:rPr>
        <w:noProof/>
        <w:lang w:val="en-AU" w:eastAsia="en-AU"/>
      </w:rPr>
      <mc:AlternateContent>
        <mc:Choice Requires="wps">
          <w:drawing>
            <wp:anchor distT="0" distB="0" distL="114300" distR="114300" simplePos="0" relativeHeight="503312072" behindDoc="1" locked="0" layoutInCell="1" allowOverlap="1">
              <wp:simplePos x="0" y="0"/>
              <wp:positionH relativeFrom="page">
                <wp:posOffset>1433195</wp:posOffset>
              </wp:positionH>
              <wp:positionV relativeFrom="page">
                <wp:posOffset>10153650</wp:posOffset>
              </wp:positionV>
              <wp:extent cx="747395" cy="118110"/>
              <wp:effectExtent l="444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B40" w:rsidRDefault="00B13BC7">
                          <w:pPr>
                            <w:spacing w:before="15"/>
                            <w:ind w:left="20"/>
                            <w:rPr>
                              <w:b/>
                              <w:sz w:val="13"/>
                            </w:rPr>
                          </w:pPr>
                          <w:r>
                            <w:rPr>
                              <w:b/>
                              <w:w w:val="105"/>
                              <w:sz w:val="13"/>
                            </w:rPr>
                            <w:t>5279442_015.doc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85pt;margin-top:799.5pt;width:58.85pt;height:9.3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6t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" filled="f" stroked="f">
              <v:textbox inset="0,0,0,0">
                <w:txbxContent>
                  <w:p w:rsidR="004F6B40" w:rsidRDefault="00B13BC7">
                    <w:pPr>
                      <w:spacing w:before="15"/>
                      <w:ind w:left="20"/>
                      <w:rPr>
                        <w:b/>
                        <w:sz w:val="13"/>
                      </w:rPr>
                    </w:pPr>
                    <w:r>
                      <w:rPr>
                        <w:b/>
                        <w:w w:val="105"/>
                        <w:sz w:val="13"/>
                      </w:rPr>
                      <w:t>5279442_015.doc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1A" w:rsidRDefault="00B13BC7">
      <w:r>
        <w:separator/>
      </w:r>
    </w:p>
  </w:footnote>
  <w:footnote w:type="continuationSeparator" w:id="0">
    <w:p w:rsidR="0011781A" w:rsidRDefault="00B1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87" w:rsidRDefault="004F6687">
    <w:pPr>
      <w:pStyle w:val="Header"/>
    </w:pPr>
    <w:r>
      <w:rPr>
        <w:noProof/>
        <w:lang w:val="en-AU" w:eastAsia="en-AU"/>
      </w:rPr>
      <mc:AlternateContent>
        <mc:Choice Requires="wps">
          <w:drawing>
            <wp:anchor distT="45720" distB="45720" distL="114300" distR="114300" simplePos="0" relativeHeight="503314144" behindDoc="0" locked="0" layoutInCell="1" allowOverlap="1">
              <wp:simplePos x="0" y="0"/>
              <wp:positionH relativeFrom="column">
                <wp:posOffset>299720</wp:posOffset>
              </wp:positionH>
              <wp:positionV relativeFrom="paragraph">
                <wp:posOffset>-306705</wp:posOffset>
              </wp:positionV>
              <wp:extent cx="53492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rsidR="004F6687" w:rsidRDefault="004F6687" w:rsidP="004F6687">
                          <w:pPr>
                            <w:jc w:val="center"/>
                          </w:pPr>
                          <w:r>
                            <w:t>ANONYMISED AND ADAPTED FOR EDUCATIONAL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pt;margin-top:-24.15pt;width:421.2pt;height:110.6pt;z-index:50331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">
              <v:textbox style="mso-fit-shape-to-text:t">
                <w:txbxContent>
                  <w:p w:rsidR="004F6687" w:rsidRDefault="004F6687" w:rsidP="004F6687">
                    <w:pPr>
                      <w:jc w:val="center"/>
                    </w:pPr>
                    <w:r>
                      <w:t>ANONYMISED AND ADAPTED FOR EDUCATIONAL PURPOSES</w:t>
                    </w:r>
                  </w:p>
                </w:txbxContent>
              </v:textbox>
              <w10:wrap type="square"/>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40" w:rsidRDefault="00B13BC7">
    <w:pPr>
      <w:pStyle w:val="BodyText"/>
      <w:spacing w:line="14" w:lineRule="auto"/>
      <w:rPr>
        <w:sz w:val="20"/>
      </w:rPr>
    </w:pPr>
    <w:r>
      <w:rPr>
        <w:noProof/>
        <w:lang w:val="en-AU" w:eastAsia="en-AU"/>
      </w:rPr>
      <mc:AlternateContent>
        <mc:Choice Requires="wps">
          <w:drawing>
            <wp:anchor distT="0" distB="0" distL="114300" distR="114300" simplePos="0" relativeHeight="503312096" behindDoc="1" locked="0" layoutInCell="1" allowOverlap="1">
              <wp:simplePos x="0" y="0"/>
              <wp:positionH relativeFrom="page">
                <wp:posOffset>3952875</wp:posOffset>
              </wp:positionH>
              <wp:positionV relativeFrom="page">
                <wp:posOffset>385445</wp:posOffset>
              </wp:positionV>
              <wp:extent cx="140335" cy="199390"/>
              <wp:effectExtent l="0" t="444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B40" w:rsidRDefault="00B13BC7">
                          <w:pPr>
                            <w:spacing w:before="12"/>
                            <w:ind w:left="40"/>
                            <w:rPr>
                              <w:sz w:val="23"/>
                            </w:rPr>
                          </w:pPr>
                          <w:r>
                            <w:fldChar w:fldCharType="begin"/>
                          </w:r>
                          <w:r>
                            <w:rPr>
                              <w:w w:val="109"/>
                              <w:sz w:val="23"/>
                            </w:rPr>
                            <w:instrText xml:space="preserve"> PAGE </w:instrText>
                          </w:r>
                          <w:r>
                            <w:fldChar w:fldCharType="separate"/>
                          </w:r>
                          <w:r w:rsidR="00B91170">
                            <w:rPr>
                              <w:noProof/>
                              <w:w w:val="109"/>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1.25pt;margin-top:30.35pt;width:11.05pt;height:15.7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HysAIAAK8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" filled="f" stroked="f">
              <v:textbox inset="0,0,0,0">
                <w:txbxContent>
                  <w:p w:rsidR="004F6B40" w:rsidRDefault="00B13BC7">
                    <w:pPr>
                      <w:spacing w:before="12"/>
                      <w:ind w:left="40"/>
                      <w:rPr>
                        <w:sz w:val="23"/>
                      </w:rPr>
                    </w:pPr>
                    <w:r>
                      <w:fldChar w:fldCharType="begin"/>
                    </w:r>
                    <w:r>
                      <w:rPr>
                        <w:w w:val="109"/>
                        <w:sz w:val="23"/>
                      </w:rPr>
                      <w:instrText xml:space="preserve"> PAGE </w:instrText>
                    </w:r>
                    <w:r>
                      <w:fldChar w:fldCharType="separate"/>
                    </w:r>
                    <w:r w:rsidR="00B91170">
                      <w:rPr>
                        <w:noProof/>
                        <w:w w:val="109"/>
                        <w:sz w:val="23"/>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448"/>
    <w:multiLevelType w:val="hybridMultilevel"/>
    <w:tmpl w:val="8FA67C00"/>
    <w:lvl w:ilvl="0" w:tplc="89BA25A4">
      <w:start w:val="1"/>
      <w:numFmt w:val="decimal"/>
      <w:lvlText w:val="%1."/>
      <w:lvlJc w:val="left"/>
      <w:pPr>
        <w:ind w:left="1263" w:hanging="685"/>
        <w:jc w:val="left"/>
      </w:pPr>
      <w:rPr>
        <w:rFonts w:hint="default"/>
        <w:w w:val="105"/>
      </w:rPr>
    </w:lvl>
    <w:lvl w:ilvl="1" w:tplc="877E64C2">
      <w:start w:val="1"/>
      <w:numFmt w:val="lowerLetter"/>
      <w:lvlText w:val="(%2)"/>
      <w:lvlJc w:val="left"/>
      <w:pPr>
        <w:ind w:left="1914" w:hanging="686"/>
        <w:jc w:val="left"/>
      </w:pPr>
      <w:rPr>
        <w:rFonts w:hint="default"/>
        <w:w w:val="101"/>
      </w:rPr>
    </w:lvl>
    <w:lvl w:ilvl="2" w:tplc="E138ADC2">
      <w:numFmt w:val="bullet"/>
      <w:lvlText w:val="•"/>
      <w:lvlJc w:val="left"/>
      <w:pPr>
        <w:ind w:left="1960" w:hanging="686"/>
      </w:pPr>
      <w:rPr>
        <w:rFonts w:hint="default"/>
      </w:rPr>
    </w:lvl>
    <w:lvl w:ilvl="3" w:tplc="9A80B456">
      <w:numFmt w:val="bullet"/>
      <w:lvlText w:val="•"/>
      <w:lvlJc w:val="left"/>
      <w:pPr>
        <w:ind w:left="2823" w:hanging="686"/>
      </w:pPr>
      <w:rPr>
        <w:rFonts w:hint="default"/>
      </w:rPr>
    </w:lvl>
    <w:lvl w:ilvl="4" w:tplc="F426DE40">
      <w:numFmt w:val="bullet"/>
      <w:lvlText w:val="•"/>
      <w:lvlJc w:val="left"/>
      <w:pPr>
        <w:ind w:left="3687" w:hanging="686"/>
      </w:pPr>
      <w:rPr>
        <w:rFonts w:hint="default"/>
      </w:rPr>
    </w:lvl>
    <w:lvl w:ilvl="5" w:tplc="D70CA40E">
      <w:numFmt w:val="bullet"/>
      <w:lvlText w:val="•"/>
      <w:lvlJc w:val="left"/>
      <w:pPr>
        <w:ind w:left="4550" w:hanging="686"/>
      </w:pPr>
      <w:rPr>
        <w:rFonts w:hint="default"/>
      </w:rPr>
    </w:lvl>
    <w:lvl w:ilvl="6" w:tplc="15C0EBBC">
      <w:numFmt w:val="bullet"/>
      <w:lvlText w:val="•"/>
      <w:lvlJc w:val="left"/>
      <w:pPr>
        <w:ind w:left="5414" w:hanging="686"/>
      </w:pPr>
      <w:rPr>
        <w:rFonts w:hint="default"/>
      </w:rPr>
    </w:lvl>
    <w:lvl w:ilvl="7" w:tplc="438EF612">
      <w:numFmt w:val="bullet"/>
      <w:lvlText w:val="•"/>
      <w:lvlJc w:val="left"/>
      <w:pPr>
        <w:ind w:left="6278" w:hanging="686"/>
      </w:pPr>
      <w:rPr>
        <w:rFonts w:hint="default"/>
      </w:rPr>
    </w:lvl>
    <w:lvl w:ilvl="8" w:tplc="95AA3CCE">
      <w:numFmt w:val="bullet"/>
      <w:lvlText w:val="•"/>
      <w:lvlJc w:val="left"/>
      <w:pPr>
        <w:ind w:left="7141" w:hanging="686"/>
      </w:pPr>
      <w:rPr>
        <w:rFonts w:hint="default"/>
      </w:rPr>
    </w:lvl>
  </w:abstractNum>
  <w:abstractNum w:abstractNumId="1">
    <w:nsid w:val="35BE6FA1"/>
    <w:multiLevelType w:val="hybridMultilevel"/>
    <w:tmpl w:val="81F045F4"/>
    <w:lvl w:ilvl="0" w:tplc="27FEB4FC">
      <w:start w:val="2"/>
      <w:numFmt w:val="lowerLetter"/>
      <w:lvlText w:val="(%1)"/>
      <w:lvlJc w:val="left"/>
      <w:pPr>
        <w:ind w:left="1912" w:hanging="684"/>
        <w:jc w:val="left"/>
      </w:pPr>
      <w:rPr>
        <w:rFonts w:ascii="Arial" w:eastAsia="Arial" w:hAnsi="Arial" w:cs="Arial" w:hint="default"/>
        <w:color w:val="18211F"/>
        <w:w w:val="98"/>
        <w:sz w:val="24"/>
        <w:szCs w:val="24"/>
      </w:rPr>
    </w:lvl>
    <w:lvl w:ilvl="1" w:tplc="9A7CF534">
      <w:numFmt w:val="bullet"/>
      <w:lvlText w:val="•"/>
      <w:lvlJc w:val="left"/>
      <w:pPr>
        <w:ind w:left="2614" w:hanging="684"/>
      </w:pPr>
      <w:rPr>
        <w:rFonts w:hint="default"/>
      </w:rPr>
    </w:lvl>
    <w:lvl w:ilvl="2" w:tplc="93D8607A">
      <w:numFmt w:val="bullet"/>
      <w:lvlText w:val="•"/>
      <w:lvlJc w:val="left"/>
      <w:pPr>
        <w:ind w:left="3309" w:hanging="684"/>
      </w:pPr>
      <w:rPr>
        <w:rFonts w:hint="default"/>
      </w:rPr>
    </w:lvl>
    <w:lvl w:ilvl="3" w:tplc="C6E6D990">
      <w:numFmt w:val="bullet"/>
      <w:lvlText w:val="•"/>
      <w:lvlJc w:val="left"/>
      <w:pPr>
        <w:ind w:left="4004" w:hanging="684"/>
      </w:pPr>
      <w:rPr>
        <w:rFonts w:hint="default"/>
      </w:rPr>
    </w:lvl>
    <w:lvl w:ilvl="4" w:tplc="1AEACFF2">
      <w:numFmt w:val="bullet"/>
      <w:lvlText w:val="•"/>
      <w:lvlJc w:val="left"/>
      <w:pPr>
        <w:ind w:left="4699" w:hanging="684"/>
      </w:pPr>
      <w:rPr>
        <w:rFonts w:hint="default"/>
      </w:rPr>
    </w:lvl>
    <w:lvl w:ilvl="5" w:tplc="1B7E36E8">
      <w:numFmt w:val="bullet"/>
      <w:lvlText w:val="•"/>
      <w:lvlJc w:val="left"/>
      <w:pPr>
        <w:ind w:left="5394" w:hanging="684"/>
      </w:pPr>
      <w:rPr>
        <w:rFonts w:hint="default"/>
      </w:rPr>
    </w:lvl>
    <w:lvl w:ilvl="6" w:tplc="EFA89A22">
      <w:numFmt w:val="bullet"/>
      <w:lvlText w:val="•"/>
      <w:lvlJc w:val="left"/>
      <w:pPr>
        <w:ind w:left="6089" w:hanging="684"/>
      </w:pPr>
      <w:rPr>
        <w:rFonts w:hint="default"/>
      </w:rPr>
    </w:lvl>
    <w:lvl w:ilvl="7" w:tplc="71E61B60">
      <w:numFmt w:val="bullet"/>
      <w:lvlText w:val="•"/>
      <w:lvlJc w:val="left"/>
      <w:pPr>
        <w:ind w:left="6784" w:hanging="684"/>
      </w:pPr>
      <w:rPr>
        <w:rFonts w:hint="default"/>
      </w:rPr>
    </w:lvl>
    <w:lvl w:ilvl="8" w:tplc="96FA9322">
      <w:numFmt w:val="bullet"/>
      <w:lvlText w:val="•"/>
      <w:lvlJc w:val="left"/>
      <w:pPr>
        <w:ind w:left="7479" w:hanging="6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042153-9327-4AA3-A2AF-7D07B251CD3A}"/>
    <w:docVar w:name="dgnword-eventsink" w:val="754574288"/>
  </w:docVars>
  <w:rsids>
    <w:rsidRoot w:val="004F6B40"/>
    <w:rsid w:val="0011781A"/>
    <w:rsid w:val="00194FB4"/>
    <w:rsid w:val="002A64A8"/>
    <w:rsid w:val="004F6687"/>
    <w:rsid w:val="004F6B40"/>
    <w:rsid w:val="006E1A46"/>
    <w:rsid w:val="007D5454"/>
    <w:rsid w:val="00B13BC7"/>
    <w:rsid w:val="00B91170"/>
    <w:rsid w:val="00C00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B9BF80-337F-4388-8619-4D5C4930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14" w:hanging="6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6687"/>
    <w:pPr>
      <w:tabs>
        <w:tab w:val="center" w:pos="4513"/>
        <w:tab w:val="right" w:pos="9026"/>
      </w:tabs>
    </w:pPr>
  </w:style>
  <w:style w:type="character" w:customStyle="1" w:styleId="HeaderChar">
    <w:name w:val="Header Char"/>
    <w:basedOn w:val="DefaultParagraphFont"/>
    <w:link w:val="Header"/>
    <w:uiPriority w:val="99"/>
    <w:rsid w:val="004F6687"/>
    <w:rPr>
      <w:rFonts w:ascii="Arial" w:eastAsia="Arial" w:hAnsi="Arial" w:cs="Arial"/>
    </w:rPr>
  </w:style>
  <w:style w:type="paragraph" w:styleId="Footer">
    <w:name w:val="footer"/>
    <w:basedOn w:val="Normal"/>
    <w:link w:val="FooterChar"/>
    <w:uiPriority w:val="99"/>
    <w:unhideWhenUsed/>
    <w:rsid w:val="004F6687"/>
    <w:pPr>
      <w:tabs>
        <w:tab w:val="center" w:pos="4513"/>
        <w:tab w:val="right" w:pos="9026"/>
      </w:tabs>
    </w:pPr>
  </w:style>
  <w:style w:type="character" w:customStyle="1" w:styleId="FooterChar">
    <w:name w:val="Footer Char"/>
    <w:basedOn w:val="DefaultParagraphFont"/>
    <w:link w:val="Footer"/>
    <w:uiPriority w:val="99"/>
    <w:rsid w:val="004F66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Mitchell</dc:creator>
  <cp:lastModifiedBy>Kate Alberico</cp:lastModifiedBy>
  <cp:revision>2</cp:revision>
  <dcterms:created xsi:type="dcterms:W3CDTF">2018-06-06T23:01:00Z</dcterms:created>
  <dcterms:modified xsi:type="dcterms:W3CDTF">2018-06-06T23:01:00Z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Fuji Xerox 4112 </vt:lpwstr>
  </property>
  <property fmtid="{D5CDD505-2E9C-101B-9397-08002B2CF9AE}" pid="4" name="LastSaved">
    <vt:filetime>2017-11-30T00:00:00Z</vt:filetime>
  </property>
</Properties>
</file>